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D7D9" w14:textId="77777777" w:rsidR="00B814C6" w:rsidRDefault="00B814C6" w:rsidP="00B814C6">
      <w:pPr>
        <w:ind w:right="384"/>
        <w:jc w:val="center"/>
        <w:rPr>
          <w:noProof/>
          <w:sz w:val="48"/>
          <w:szCs w:val="48"/>
          <w:lang w:val="en-US" w:eastAsia="en-US"/>
        </w:rPr>
      </w:pPr>
      <w:bookmarkStart w:id="0" w:name="_GoBack"/>
      <w:bookmarkEnd w:id="0"/>
    </w:p>
    <w:p w14:paraId="1A407135" w14:textId="77777777" w:rsidR="00B814C6" w:rsidRDefault="00B814C6" w:rsidP="00B814C6">
      <w:pPr>
        <w:ind w:right="384"/>
        <w:jc w:val="center"/>
        <w:rPr>
          <w:noProof/>
          <w:sz w:val="48"/>
          <w:szCs w:val="48"/>
          <w:lang w:val="en-US" w:eastAsia="en-US"/>
        </w:rPr>
      </w:pPr>
    </w:p>
    <w:p w14:paraId="3543BBC5" w14:textId="1537C712" w:rsidR="00B814C6" w:rsidRPr="00EB4FDF" w:rsidRDefault="00E14C90" w:rsidP="00B814C6">
      <w:pPr>
        <w:ind w:right="384"/>
        <w:jc w:val="center"/>
        <w:rPr>
          <w:sz w:val="48"/>
          <w:szCs w:val="48"/>
        </w:rPr>
      </w:pPr>
      <w:r w:rsidRPr="00653A01">
        <w:rPr>
          <w:noProof/>
          <w:sz w:val="48"/>
          <w:szCs w:val="48"/>
          <w:lang w:val="en-US" w:eastAsia="en-US"/>
        </w:rPr>
        <w:drawing>
          <wp:inline distT="0" distB="0" distL="0" distR="0" wp14:anchorId="1AA8370D" wp14:editId="6AECB063">
            <wp:extent cx="1095375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5348" w14:textId="77777777" w:rsidR="00B814C6" w:rsidRPr="00EB4FDF" w:rsidRDefault="00B814C6" w:rsidP="00B814C6">
      <w:pPr>
        <w:ind w:right="384"/>
        <w:jc w:val="center"/>
        <w:rPr>
          <w:sz w:val="48"/>
          <w:szCs w:val="48"/>
        </w:rPr>
      </w:pPr>
    </w:p>
    <w:p w14:paraId="1C92950D" w14:textId="77777777" w:rsidR="00B814C6" w:rsidRPr="00EB4FDF" w:rsidRDefault="00B814C6" w:rsidP="00B814C6">
      <w:pPr>
        <w:ind w:right="384"/>
        <w:jc w:val="center"/>
        <w:rPr>
          <w:sz w:val="48"/>
          <w:szCs w:val="48"/>
        </w:rPr>
      </w:pPr>
    </w:p>
    <w:p w14:paraId="3E6CC76D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AUSTRALIAN PROFESSIONAL STANDARDS FOR TEACHERS</w:t>
      </w:r>
    </w:p>
    <w:p w14:paraId="6E2B77D0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14A050E4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654BE4B6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ASSESSING PRE-SERVICE TEACHER DEVELOPMENT</w:t>
      </w:r>
    </w:p>
    <w:p w14:paraId="2B920890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1C5F4C1D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0EF7B92C" w14:textId="77777777" w:rsidR="00B814C6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GRADUATE</w:t>
      </w:r>
      <w:r w:rsidR="00C7225A">
        <w:rPr>
          <w:rFonts w:ascii="Cambria" w:hAnsi="Cambria"/>
          <w:sz w:val="48"/>
          <w:szCs w:val="48"/>
        </w:rPr>
        <w:t xml:space="preserve"> YEAR</w:t>
      </w:r>
    </w:p>
    <w:p w14:paraId="50878F25" w14:textId="77777777" w:rsidR="00B814C6" w:rsidRDefault="00B814C6" w:rsidP="00B814C6">
      <w:pPr>
        <w:ind w:right="384"/>
        <w:rPr>
          <w:rFonts w:ascii="Cambria" w:hAnsi="Cambria"/>
          <w:sz w:val="48"/>
          <w:szCs w:val="48"/>
        </w:rPr>
      </w:pPr>
    </w:p>
    <w:p w14:paraId="7B8B6730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Copyright,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sz w:val="18"/>
              <w:szCs w:val="18"/>
            </w:rPr>
            <w:t>School</w:t>
          </w:r>
        </w:smartTag>
        <w:r>
          <w:rPr>
            <w:rFonts w:ascii="Cambria" w:hAnsi="Cambria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sz w:val="18"/>
              <w:szCs w:val="18"/>
            </w:rPr>
            <w:t>Education</w:t>
          </w:r>
        </w:smartTag>
      </w:smartTag>
      <w:r>
        <w:rPr>
          <w:rFonts w:ascii="Cambria" w:hAnsi="Cambria"/>
          <w:sz w:val="18"/>
          <w:szCs w:val="18"/>
        </w:rPr>
        <w:t>, Flinders University 2014.</w:t>
      </w:r>
    </w:p>
    <w:p w14:paraId="2E029A18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All rights reserved.</w:t>
      </w:r>
    </w:p>
    <w:p w14:paraId="34DE55B9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508B6D3A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0FEA2DCE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25EBE23F" w14:textId="77777777" w:rsidR="00B814C6" w:rsidRPr="00190F0F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tbl>
      <w:tblPr>
        <w:tblW w:w="14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780"/>
      </w:tblGrid>
      <w:tr w:rsidR="00B814C6" w:rsidRPr="00EB4FDF" w14:paraId="7196CF5C" w14:textId="77777777">
        <w:tc>
          <w:tcPr>
            <w:tcW w:w="14768" w:type="dxa"/>
            <w:gridSpan w:val="5"/>
          </w:tcPr>
          <w:p w14:paraId="65535D61" w14:textId="77777777" w:rsidR="00B814C6" w:rsidRPr="00653A01" w:rsidRDefault="00B814C6" w:rsidP="00A325F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br w:type="page"/>
            </w:r>
            <w:r w:rsidRPr="00EB4FDF">
              <w:rPr>
                <w:sz w:val="32"/>
                <w:szCs w:val="32"/>
              </w:rPr>
              <w:br w:type="page"/>
            </w:r>
          </w:p>
          <w:p w14:paraId="4A3251EA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PROFESSIONAL STANDARDS FOR TEACHERS: A PRE-SERVICE TEACHER DEVELOPMENTAL CONTINUUM</w:t>
            </w:r>
          </w:p>
          <w:p w14:paraId="077D6BA2" w14:textId="77777777" w:rsidR="00B814C6" w:rsidRPr="00EB4FDF" w:rsidRDefault="00B814C6" w:rsidP="00A325F3">
            <w:pPr>
              <w:jc w:val="center"/>
              <w:rPr>
                <w:b/>
              </w:rPr>
            </w:pPr>
          </w:p>
        </w:tc>
      </w:tr>
      <w:tr w:rsidR="00B814C6" w:rsidRPr="00EB4FDF" w14:paraId="62CF3071" w14:textId="77777777">
        <w:trPr>
          <w:trHeight w:val="250"/>
        </w:trPr>
        <w:tc>
          <w:tcPr>
            <w:tcW w:w="14768" w:type="dxa"/>
            <w:gridSpan w:val="5"/>
          </w:tcPr>
          <w:p w14:paraId="419DEE63" w14:textId="77777777" w:rsidR="00B814C6" w:rsidRPr="00EB4FDF" w:rsidRDefault="00B814C6" w:rsidP="00A325F3">
            <w:pPr>
              <w:pStyle w:val="Heading1"/>
              <w:rPr>
                <w:bCs w:val="0"/>
                <w:color w:val="3366FF"/>
                <w:spacing w:val="-4"/>
                <w:sz w:val="24"/>
                <w:szCs w:val="24"/>
              </w:rPr>
            </w:pPr>
            <w:r w:rsidRPr="00EB4FDF">
              <w:rPr>
                <w:bCs w:val="0"/>
                <w:color w:val="3366FF"/>
                <w:spacing w:val="-4"/>
                <w:sz w:val="24"/>
                <w:szCs w:val="24"/>
              </w:rPr>
              <w:t>DOMAIN 1: PROFESSIONAL KNOWLEDGE</w:t>
            </w:r>
          </w:p>
        </w:tc>
      </w:tr>
      <w:tr w:rsidR="00B814C6" w:rsidRPr="00EB4FDF" w14:paraId="3F230E17" w14:textId="77777777">
        <w:trPr>
          <w:trHeight w:val="250"/>
        </w:trPr>
        <w:tc>
          <w:tcPr>
            <w:tcW w:w="14768" w:type="dxa"/>
            <w:gridSpan w:val="5"/>
          </w:tcPr>
          <w:p w14:paraId="41824F25" w14:textId="77777777" w:rsidR="00B814C6" w:rsidRPr="00EB4FDF" w:rsidRDefault="00B814C6" w:rsidP="00A325F3">
            <w:pPr>
              <w:pStyle w:val="Heading1"/>
              <w:rPr>
                <w:color w:val="3366FF"/>
                <w:sz w:val="22"/>
                <w:szCs w:val="22"/>
              </w:rPr>
            </w:pPr>
            <w:r w:rsidRPr="00EB4FDF">
              <w:rPr>
                <w:color w:val="3366FF"/>
                <w:sz w:val="22"/>
                <w:szCs w:val="22"/>
              </w:rPr>
              <w:t xml:space="preserve">Standard 1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Kno</w:t>
            </w:r>
            <w:r w:rsidRPr="00EB4FDF">
              <w:rPr>
                <w:color w:val="3366FF"/>
                <w:sz w:val="22"/>
                <w:szCs w:val="22"/>
              </w:rPr>
              <w:t xml:space="preserve">w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student</w:t>
            </w:r>
            <w:r w:rsidRPr="00EB4FDF">
              <w:rPr>
                <w:color w:val="3366FF"/>
                <w:sz w:val="22"/>
                <w:szCs w:val="22"/>
              </w:rPr>
              <w:t xml:space="preserve">s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an</w:t>
            </w:r>
            <w:r w:rsidRPr="00EB4FDF">
              <w:rPr>
                <w:color w:val="3366FF"/>
                <w:sz w:val="22"/>
                <w:szCs w:val="22"/>
              </w:rPr>
              <w:t xml:space="preserve">d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ho</w:t>
            </w:r>
            <w:r w:rsidRPr="00EB4FDF">
              <w:rPr>
                <w:color w:val="3366FF"/>
                <w:sz w:val="22"/>
                <w:szCs w:val="22"/>
              </w:rPr>
              <w:t xml:space="preserve">w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the</w:t>
            </w:r>
            <w:r w:rsidRPr="00EB4FDF">
              <w:rPr>
                <w:color w:val="3366FF"/>
                <w:sz w:val="22"/>
                <w:szCs w:val="22"/>
              </w:rPr>
              <w:t xml:space="preserve">y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lear</w:t>
            </w:r>
            <w:r w:rsidRPr="00EB4FDF">
              <w:rPr>
                <w:color w:val="3366FF"/>
                <w:sz w:val="22"/>
                <w:szCs w:val="22"/>
              </w:rPr>
              <w:t>n</w:t>
            </w:r>
          </w:p>
        </w:tc>
      </w:tr>
      <w:tr w:rsidR="00B814C6" w:rsidRPr="00EB4FDF" w14:paraId="745CD245" w14:textId="77777777">
        <w:tc>
          <w:tcPr>
            <w:tcW w:w="1908" w:type="dxa"/>
          </w:tcPr>
          <w:p w14:paraId="3EE0656B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Focus</w:t>
            </w:r>
          </w:p>
        </w:tc>
        <w:tc>
          <w:tcPr>
            <w:tcW w:w="3240" w:type="dxa"/>
          </w:tcPr>
          <w:p w14:paraId="419F8446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Novice</w:t>
            </w:r>
          </w:p>
        </w:tc>
        <w:tc>
          <w:tcPr>
            <w:tcW w:w="3420" w:type="dxa"/>
          </w:tcPr>
          <w:p w14:paraId="1FA2596F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Emerging</w:t>
            </w:r>
          </w:p>
        </w:tc>
        <w:tc>
          <w:tcPr>
            <w:tcW w:w="3420" w:type="dxa"/>
          </w:tcPr>
          <w:p w14:paraId="324DAF4C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Graduate</w:t>
            </w:r>
          </w:p>
        </w:tc>
        <w:tc>
          <w:tcPr>
            <w:tcW w:w="2780" w:type="dxa"/>
          </w:tcPr>
          <w:p w14:paraId="694AC462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Proficient</w:t>
            </w:r>
          </w:p>
        </w:tc>
      </w:tr>
      <w:tr w:rsidR="00B814C6" w:rsidRPr="00EB4FDF" w14:paraId="68836933" w14:textId="77777777">
        <w:tc>
          <w:tcPr>
            <w:tcW w:w="1908" w:type="dxa"/>
          </w:tcPr>
          <w:p w14:paraId="27FB85C6" w14:textId="77777777" w:rsidR="00B814C6" w:rsidRPr="00190F0F" w:rsidRDefault="00B814C6" w:rsidP="00A325F3">
            <w:pPr>
              <w:pStyle w:val="Heading4"/>
              <w:keepNext w:val="0"/>
              <w:numPr>
                <w:ilvl w:val="1"/>
                <w:numId w:val="39"/>
              </w:numPr>
              <w:spacing w:beforeLines="82" w:before="196" w:after="0" w:line="283" w:lineRule="auto"/>
              <w:ind w:left="0" w:firstLine="0"/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</w:pP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Physical, social and 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in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te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ll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ect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u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a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l development and 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characteristic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s 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o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>f students</w:t>
            </w:r>
          </w:p>
        </w:tc>
        <w:tc>
          <w:tcPr>
            <w:tcW w:w="3240" w:type="dxa"/>
          </w:tcPr>
          <w:p w14:paraId="7747B533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14FF4F2E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  <w:r>
              <w:rPr>
                <w:i/>
                <w:spacing w:val="-4"/>
                <w:w w:val="105"/>
                <w:sz w:val="20"/>
                <w:szCs w:val="20"/>
              </w:rPr>
              <w:t xml:space="preserve">Communicates an understanding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of child development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and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infrequently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relate</w:t>
            </w:r>
            <w:r>
              <w:rPr>
                <w:i/>
                <w:spacing w:val="-4"/>
                <w:w w:val="105"/>
                <w:sz w:val="20"/>
                <w:szCs w:val="20"/>
              </w:rPr>
              <w:t>s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 this knowledge to planning for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and facilitating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learning.</w:t>
            </w:r>
          </w:p>
        </w:tc>
        <w:tc>
          <w:tcPr>
            <w:tcW w:w="3420" w:type="dxa"/>
          </w:tcPr>
          <w:p w14:paraId="218D4FAF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4536BA5A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  <w:r>
              <w:rPr>
                <w:i/>
                <w:spacing w:val="-4"/>
                <w:w w:val="105"/>
                <w:sz w:val="20"/>
                <w:szCs w:val="20"/>
              </w:rPr>
              <w:t xml:space="preserve">Realises that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physical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,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socia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and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intellectua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development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an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charac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eris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ic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s</w:t>
            </w:r>
            <w:r w:rsidRPr="00EB4FDF">
              <w:rPr>
                <w:i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uden</w:t>
            </w:r>
            <w:r w:rsidRPr="00EB4FDF">
              <w:rPr>
                <w:i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i/>
                <w:spacing w:val="-16"/>
                <w:w w:val="105"/>
                <w:sz w:val="20"/>
                <w:szCs w:val="20"/>
              </w:rPr>
              <w:t xml:space="preserve">may affect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learning and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attempts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to apply this understanding when planning for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and facilitating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learning.</w:t>
            </w:r>
          </w:p>
        </w:tc>
        <w:tc>
          <w:tcPr>
            <w:tcW w:w="3420" w:type="dxa"/>
          </w:tcPr>
          <w:p w14:paraId="5F97D700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5F1FFFB4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Demonstrat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e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 xml:space="preserve">knowledge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understandin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g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physical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,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socia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 xml:space="preserve">and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intellectua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 xml:space="preserve">development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charac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eris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ic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s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uden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ho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w 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hese ma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y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affec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t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learning.</w:t>
            </w:r>
          </w:p>
        </w:tc>
        <w:tc>
          <w:tcPr>
            <w:tcW w:w="2780" w:type="dxa"/>
          </w:tcPr>
          <w:p w14:paraId="69A17B06" w14:textId="77777777" w:rsidR="00B814C6" w:rsidRPr="00EB4FDF" w:rsidRDefault="00B814C6" w:rsidP="00A325F3">
            <w:pPr>
              <w:rPr>
                <w:spacing w:val="-4"/>
                <w:w w:val="105"/>
                <w:sz w:val="20"/>
                <w:szCs w:val="20"/>
              </w:rPr>
            </w:pPr>
          </w:p>
          <w:p w14:paraId="72F97ED3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Use teaching strategies based on knowledge of students’ physical, social and intellectual development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>and characteristics to improve student learning</w:t>
            </w:r>
          </w:p>
        </w:tc>
      </w:tr>
      <w:tr w:rsidR="00B814C6" w:rsidRPr="00EB4FDF" w14:paraId="747C3075" w14:textId="77777777">
        <w:tc>
          <w:tcPr>
            <w:tcW w:w="1908" w:type="dxa"/>
          </w:tcPr>
          <w:p w14:paraId="1467AFCF" w14:textId="77777777" w:rsidR="00B814C6" w:rsidRPr="00653A01" w:rsidRDefault="00B814C6" w:rsidP="00A325F3">
            <w:pPr>
              <w:spacing w:beforeLines="82" w:before="196"/>
              <w:rPr>
                <w:b/>
                <w:bCs/>
                <w:iCs/>
                <w:color w:val="3366FF"/>
                <w:sz w:val="22"/>
                <w:szCs w:val="22"/>
              </w:rPr>
            </w:pPr>
            <w:r w:rsidRPr="00653A01">
              <w:rPr>
                <w:b/>
                <w:bCs/>
                <w:iCs/>
                <w:color w:val="3366FF"/>
                <w:spacing w:val="-3"/>
                <w:w w:val="105"/>
                <w:sz w:val="22"/>
                <w:szCs w:val="22"/>
              </w:rPr>
              <w:t>1.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2 </w:t>
            </w:r>
            <w:r w:rsidRPr="00653A01">
              <w:rPr>
                <w:b/>
                <w:bCs/>
                <w:iCs/>
                <w:color w:val="3366FF"/>
                <w:spacing w:val="1"/>
                <w:w w:val="105"/>
                <w:sz w:val="22"/>
                <w:szCs w:val="22"/>
              </w:rPr>
              <w:t>U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>nd</w:t>
            </w:r>
            <w:r w:rsidRPr="00653A01">
              <w:rPr>
                <w:b/>
                <w:bCs/>
                <w:iCs/>
                <w:color w:val="3366FF"/>
                <w:spacing w:val="1"/>
                <w:w w:val="105"/>
                <w:sz w:val="22"/>
                <w:szCs w:val="22"/>
              </w:rPr>
              <w:t>ersta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nd how </w:t>
            </w:r>
            <w:r w:rsidRPr="00653A01">
              <w:rPr>
                <w:b/>
                <w:bCs/>
                <w:iCs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iCs/>
                <w:color w:val="3366FF"/>
                <w:spacing w:val="-1"/>
                <w:w w:val="105"/>
                <w:sz w:val="22"/>
                <w:szCs w:val="22"/>
              </w:rPr>
              <w:t>learn</w:t>
            </w:r>
          </w:p>
          <w:p w14:paraId="68D0495A" w14:textId="77777777" w:rsidR="00B814C6" w:rsidRPr="00EB4FDF" w:rsidRDefault="00B814C6" w:rsidP="00A325F3">
            <w:pPr>
              <w:spacing w:beforeLines="82" w:before="19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9AE18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65CADE18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>Sees learning as an expected outcome of teaching: not yet able to plan teaching based on an understanding of research into how students learn.</w:t>
            </w:r>
          </w:p>
          <w:p w14:paraId="32B727B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</w:tc>
        <w:tc>
          <w:tcPr>
            <w:tcW w:w="3420" w:type="dxa"/>
          </w:tcPr>
          <w:p w14:paraId="377A9D8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75F8F61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 w:rsidRPr="00EB4FDF">
              <w:rPr>
                <w:rFonts w:cs="Arial"/>
                <w:i/>
                <w:spacing w:val="-4"/>
                <w:w w:val="105"/>
              </w:rPr>
              <w:t>Begin</w:t>
            </w:r>
            <w:r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 to draw on knowledge of current research into how students learn when planning for teaching.</w:t>
            </w:r>
          </w:p>
        </w:tc>
        <w:tc>
          <w:tcPr>
            <w:tcW w:w="3420" w:type="dxa"/>
          </w:tcPr>
          <w:p w14:paraId="6B04B75A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2EFAD52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knowledge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of researc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h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int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how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lear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 xml:space="preserve">the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implication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for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teaching</w:t>
            </w:r>
            <w:r w:rsidRPr="00EB4FDF">
              <w:rPr>
                <w:rFonts w:cs="Arial"/>
                <w:b/>
                <w:bCs/>
                <w:iCs/>
                <w:w w:val="105"/>
              </w:rPr>
              <w:t>.</w:t>
            </w:r>
          </w:p>
          <w:p w14:paraId="67CF404E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14E2F111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146CEE6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Structure teaching programs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>using research and collegial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advice about how students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learn.</w:t>
            </w:r>
          </w:p>
        </w:tc>
      </w:tr>
      <w:tr w:rsidR="00B814C6" w:rsidRPr="00EB4FDF" w14:paraId="0AD189AA" w14:textId="77777777">
        <w:tc>
          <w:tcPr>
            <w:tcW w:w="1908" w:type="dxa"/>
          </w:tcPr>
          <w:p w14:paraId="5B5BEFB7" w14:textId="77777777" w:rsidR="00B814C6" w:rsidRPr="00EB4FDF" w:rsidRDefault="00B814C6" w:rsidP="00A325F3">
            <w:pPr>
              <w:spacing w:beforeLines="82" w:before="196"/>
              <w:rPr>
                <w:b/>
                <w:bCs/>
                <w:color w:val="3366FF"/>
                <w:spacing w:val="1"/>
                <w:w w:val="105"/>
              </w:rPr>
            </w:pPr>
            <w:r w:rsidRPr="00EB4FDF">
              <w:rPr>
                <w:b/>
                <w:bCs/>
                <w:color w:val="3366FF"/>
                <w:spacing w:val="-3"/>
                <w:w w:val="105"/>
              </w:rPr>
              <w:t>1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.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3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wit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h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divers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e 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lingui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st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c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, 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c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ul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t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u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ra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 xml:space="preserve">l,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religiou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an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>d socio economic</w:t>
            </w:r>
            <w:r w:rsidRPr="00EB4FDF">
              <w:rPr>
                <w:b/>
                <w:bCs/>
                <w:color w:val="3366FF"/>
                <w:w w:val="105"/>
              </w:rPr>
              <w:t xml:space="preserve"> </w:t>
            </w:r>
            <w:r w:rsidRPr="00C1406F">
              <w:rPr>
                <w:b/>
                <w:bCs/>
                <w:color w:val="3366FF"/>
                <w:spacing w:val="1"/>
                <w:w w:val="105"/>
              </w:rPr>
              <w:t>backgrounds</w:t>
            </w:r>
            <w:r w:rsidRPr="00C1406F">
              <w:rPr>
                <w:bCs/>
                <w:color w:val="3366FF"/>
                <w:spacing w:val="1"/>
                <w:w w:val="105"/>
              </w:rPr>
              <w:t xml:space="preserve"> </w:t>
            </w:r>
          </w:p>
        </w:tc>
        <w:tc>
          <w:tcPr>
            <w:tcW w:w="3240" w:type="dxa"/>
          </w:tcPr>
          <w:p w14:paraId="7108190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5EB4B0FA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 xml:space="preserve">Discusses </w:t>
            </w:r>
            <w:r w:rsidRPr="00EB4FDF">
              <w:rPr>
                <w:rFonts w:cs="Arial"/>
                <w:i/>
                <w:spacing w:val="-4"/>
                <w:w w:val="105"/>
              </w:rPr>
              <w:t>the diverse linguistic, cultural, religious and socioeconomic backgrounds that students may have and seek</w:t>
            </w:r>
            <w:r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 to understand the implications for their learning</w:t>
            </w:r>
            <w:r>
              <w:rPr>
                <w:rFonts w:cs="Arial"/>
                <w:i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54F650D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08884923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 xml:space="preserve">Begins 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to plan teaching strategies that will meet the need of </w:t>
            </w:r>
            <w:r w:rsidRPr="00EB4FDF">
              <w:rPr>
                <w:rFonts w:cs="Arial"/>
                <w:i/>
                <w:spacing w:val="-1"/>
                <w:w w:val="105"/>
              </w:rPr>
              <w:t>student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1"/>
                <w:w w:val="105"/>
              </w:rPr>
              <w:t>wit</w:t>
            </w:r>
            <w:r w:rsidRPr="00EB4FDF">
              <w:rPr>
                <w:rFonts w:cs="Arial"/>
                <w:i/>
                <w:w w:val="105"/>
              </w:rPr>
              <w:t xml:space="preserve">h </w:t>
            </w:r>
            <w:r w:rsidRPr="00EB4FDF">
              <w:rPr>
                <w:rFonts w:cs="Arial"/>
                <w:i/>
                <w:spacing w:val="-1"/>
                <w:w w:val="105"/>
              </w:rPr>
              <w:t>divers</w:t>
            </w:r>
            <w:r w:rsidRPr="00EB4FDF">
              <w:rPr>
                <w:rFonts w:cs="Arial"/>
                <w:i/>
                <w:w w:val="105"/>
              </w:rPr>
              <w:t xml:space="preserve">e </w:t>
            </w:r>
            <w:r w:rsidRPr="00EB4FDF">
              <w:rPr>
                <w:rFonts w:cs="Arial"/>
                <w:i/>
                <w:spacing w:val="-4"/>
                <w:w w:val="105"/>
              </w:rPr>
              <w:t>lingui</w:t>
            </w:r>
            <w:r w:rsidRPr="00EB4FDF">
              <w:rPr>
                <w:rFonts w:cs="Arial"/>
                <w:i/>
                <w:spacing w:val="-3"/>
                <w:w w:val="105"/>
              </w:rPr>
              <w:t>st</w:t>
            </w:r>
            <w:r w:rsidRPr="00EB4FDF">
              <w:rPr>
                <w:rFonts w:cs="Arial"/>
                <w:i/>
                <w:spacing w:val="-4"/>
                <w:w w:val="105"/>
              </w:rPr>
              <w:t>i</w:t>
            </w:r>
            <w:r w:rsidRPr="00EB4FDF">
              <w:rPr>
                <w:rFonts w:cs="Arial"/>
                <w:i/>
                <w:spacing w:val="-3"/>
                <w:w w:val="105"/>
              </w:rPr>
              <w:t>c</w:t>
            </w:r>
            <w:r w:rsidRPr="00EB4FDF">
              <w:rPr>
                <w:rFonts w:cs="Arial"/>
                <w:i/>
                <w:w w:val="105"/>
              </w:rPr>
              <w:t xml:space="preserve">, </w:t>
            </w:r>
            <w:r w:rsidRPr="00EB4FDF">
              <w:rPr>
                <w:rFonts w:cs="Arial"/>
                <w:i/>
                <w:spacing w:val="-3"/>
                <w:w w:val="105"/>
              </w:rPr>
              <w:t>c</w:t>
            </w:r>
            <w:r w:rsidRPr="00EB4FDF">
              <w:rPr>
                <w:rFonts w:cs="Arial"/>
                <w:i/>
                <w:spacing w:val="-4"/>
                <w:w w:val="105"/>
              </w:rPr>
              <w:t>ul</w:t>
            </w:r>
            <w:r w:rsidRPr="00EB4FDF">
              <w:rPr>
                <w:rFonts w:cs="Arial"/>
                <w:i/>
                <w:spacing w:val="-3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u</w:t>
            </w:r>
            <w:r w:rsidRPr="00EB4FDF">
              <w:rPr>
                <w:rFonts w:cs="Arial"/>
                <w:i/>
                <w:spacing w:val="-3"/>
                <w:w w:val="105"/>
              </w:rPr>
              <w:t>ra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l, </w:t>
            </w:r>
            <w:r w:rsidRPr="00EB4FDF">
              <w:rPr>
                <w:rFonts w:cs="Arial"/>
                <w:i/>
                <w:spacing w:val="-1"/>
                <w:w w:val="105"/>
              </w:rPr>
              <w:t>religiou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1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socio economic </w:t>
            </w:r>
            <w:r w:rsidRPr="00EB4FDF">
              <w:rPr>
                <w:rFonts w:cs="Arial"/>
                <w:i/>
                <w:spacing w:val="1"/>
                <w:w w:val="105"/>
              </w:rPr>
              <w:t>backgrounds.</w:t>
            </w:r>
          </w:p>
        </w:tc>
        <w:tc>
          <w:tcPr>
            <w:tcW w:w="3420" w:type="dxa"/>
          </w:tcPr>
          <w:p w14:paraId="6F6A6EF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612F32B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knowledge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strategies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tha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ar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responsiv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to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th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strength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need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fro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m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divers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linguistic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cultural</w:t>
            </w:r>
            <w:r w:rsidRPr="00EB4FDF">
              <w:rPr>
                <w:rFonts w:cs="Arial"/>
                <w:b/>
                <w:bCs/>
                <w:iCs/>
                <w:w w:val="105"/>
              </w:rPr>
              <w:t>,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 religiou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iCs/>
                <w:spacing w:val="-1"/>
                <w:w w:val="105"/>
              </w:rPr>
              <w:t xml:space="preserve">socioeconomic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backgrounds.</w:t>
            </w:r>
          </w:p>
          <w:p w14:paraId="6AB8CF5F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4EF86141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9B7CA1D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>Design and implement</w:t>
            </w:r>
            <w:r w:rsid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strategies that are</w:t>
            </w:r>
            <w:r w:rsid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responsive to the learning strengths and needs of students from diverse linguistic, cultural, religious and socioeconomic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backgrounds.</w:t>
            </w:r>
          </w:p>
        </w:tc>
      </w:tr>
      <w:tr w:rsidR="00B814C6" w:rsidRPr="00EB4FDF" w14:paraId="6F200290" w14:textId="77777777">
        <w:tc>
          <w:tcPr>
            <w:tcW w:w="1908" w:type="dxa"/>
          </w:tcPr>
          <w:p w14:paraId="239AEB0B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4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Strategie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for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teac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hin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bo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igin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al 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n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d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To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rre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tra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t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Islande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r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>s</w:t>
            </w:r>
          </w:p>
          <w:p w14:paraId="0937C5E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3BAF547B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</w:rPr>
            </w:pPr>
          </w:p>
        </w:tc>
        <w:tc>
          <w:tcPr>
            <w:tcW w:w="3240" w:type="dxa"/>
          </w:tcPr>
          <w:p w14:paraId="5048C34E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12797243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 xml:space="preserve">Able to verbalise that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bo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igin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al 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n</w:t>
            </w:r>
            <w:r w:rsidRPr="00EB4FDF">
              <w:rPr>
                <w:rFonts w:cs="Arial"/>
                <w:i/>
                <w:i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To</w:t>
              </w:r>
              <w:r w:rsidRPr="00EB4FDF">
                <w:rPr>
                  <w:rFonts w:cs="Arial"/>
                  <w:i/>
                  <w:iCs/>
                  <w:spacing w:val="-1"/>
                  <w:w w:val="105"/>
                </w:rPr>
                <w:t>rre</w:t>
              </w:r>
              <w:r w:rsidRPr="00EB4FDF">
                <w:rPr>
                  <w:rFonts w:cs="Arial"/>
                  <w:i/>
                  <w:iCs/>
                  <w:w w:val="105"/>
                </w:rPr>
                <w:t xml:space="preserve">s </w:t>
              </w:r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S</w:t>
              </w:r>
              <w:r w:rsidRPr="00EB4FDF">
                <w:rPr>
                  <w:rFonts w:cs="Arial"/>
                  <w:i/>
                  <w:iCs/>
                  <w:spacing w:val="-1"/>
                  <w:w w:val="105"/>
                </w:rPr>
                <w:t>tra</w:t>
              </w:r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i</w:t>
              </w:r>
              <w:r w:rsidRPr="00EB4FDF">
                <w:rPr>
                  <w:rFonts w:cs="Arial"/>
                  <w:i/>
                  <w:iCs/>
                  <w:w w:val="105"/>
                </w:rPr>
                <w:t>t</w:t>
              </w:r>
            </w:smartTag>
            <w:r w:rsidRPr="00EB4FDF">
              <w:rPr>
                <w:rFonts w:cs="Arial"/>
                <w:i/>
                <w:iCs/>
                <w:w w:val="105"/>
              </w:rPr>
              <w:t xml:space="preserve">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Islande</w:t>
            </w:r>
            <w:r w:rsidRPr="00EB4FDF">
              <w:rPr>
                <w:rFonts w:cs="Arial"/>
                <w:i/>
                <w:iCs/>
                <w:w w:val="105"/>
              </w:rPr>
              <w:t xml:space="preserve">r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student</w:t>
            </w:r>
            <w:r w:rsidRPr="00EB4FDF">
              <w:rPr>
                <w:rFonts w:cs="Arial"/>
                <w:i/>
                <w:iCs/>
                <w:w w:val="105"/>
              </w:rPr>
              <w:t>s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need teachers with a deep understanding of the impact of their backgrounds on their educational needs.</w:t>
            </w:r>
          </w:p>
        </w:tc>
        <w:tc>
          <w:tcPr>
            <w:tcW w:w="3420" w:type="dxa"/>
          </w:tcPr>
          <w:p w14:paraId="58212F8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0C296148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spacing w:val="-5"/>
                <w:w w:val="105"/>
              </w:rPr>
              <w:t xml:space="preserve">Can discuss </w:t>
            </w:r>
            <w:r w:rsidRPr="00EB4FDF">
              <w:rPr>
                <w:rFonts w:cs="Arial"/>
                <w:i/>
                <w:spacing w:val="-5"/>
                <w:w w:val="105"/>
              </w:rPr>
              <w:t>the impac</w:t>
            </w:r>
            <w:r w:rsidRPr="00EB4FDF">
              <w:rPr>
                <w:rFonts w:cs="Arial"/>
                <w:i/>
                <w:w w:val="105"/>
              </w:rPr>
              <w:t xml:space="preserve">t </w:t>
            </w:r>
            <w:r w:rsidRPr="00EB4FDF">
              <w:rPr>
                <w:rFonts w:cs="Arial"/>
                <w:i/>
                <w:spacing w:val="-5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f </w:t>
            </w:r>
            <w:r w:rsidRPr="00EB4FDF">
              <w:rPr>
                <w:rFonts w:cs="Arial"/>
                <w:i/>
                <w:spacing w:val="-5"/>
                <w:w w:val="105"/>
              </w:rPr>
              <w:t>cul</w:t>
            </w:r>
            <w:r w:rsidRPr="00EB4FDF">
              <w:rPr>
                <w:rFonts w:cs="Arial"/>
                <w:i/>
                <w:spacing w:val="-6"/>
                <w:w w:val="105"/>
              </w:rPr>
              <w:t>t</w:t>
            </w:r>
            <w:r w:rsidRPr="00EB4FDF">
              <w:rPr>
                <w:rFonts w:cs="Arial"/>
                <w:i/>
                <w:spacing w:val="-5"/>
                <w:w w:val="105"/>
              </w:rPr>
              <w:t>ure</w:t>
            </w:r>
            <w:r w:rsidRPr="00EB4FDF">
              <w:rPr>
                <w:rFonts w:cs="Arial"/>
                <w:i/>
                <w:w w:val="105"/>
              </w:rPr>
              <w:t xml:space="preserve">, </w:t>
            </w:r>
            <w:r w:rsidRPr="00EB4FDF">
              <w:rPr>
                <w:rFonts w:cs="Arial"/>
                <w:i/>
                <w:spacing w:val="-5"/>
                <w:w w:val="105"/>
              </w:rPr>
              <w:t>cul</w:t>
            </w:r>
            <w:r w:rsidRPr="00EB4FDF">
              <w:rPr>
                <w:rFonts w:cs="Arial"/>
                <w:i/>
                <w:spacing w:val="-6"/>
                <w:w w:val="105"/>
              </w:rPr>
              <w:t>t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ural </w:t>
            </w:r>
            <w:r w:rsidRPr="00EB4FDF">
              <w:rPr>
                <w:rFonts w:cs="Arial"/>
                <w:i/>
                <w:spacing w:val="-4"/>
                <w:w w:val="105"/>
              </w:rPr>
              <w:t>identit</w:t>
            </w:r>
            <w:r w:rsidRPr="00EB4FDF">
              <w:rPr>
                <w:rFonts w:cs="Arial"/>
                <w:i/>
                <w:w w:val="105"/>
              </w:rPr>
              <w:t xml:space="preserve">y </w:t>
            </w:r>
            <w:r w:rsidRPr="00EB4FDF">
              <w:rPr>
                <w:rFonts w:cs="Arial"/>
                <w:i/>
                <w:spacing w:val="-4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linguistic </w:t>
            </w:r>
            <w:r w:rsidRPr="00EB4FDF">
              <w:rPr>
                <w:rFonts w:cs="Arial"/>
                <w:i/>
                <w:spacing w:val="-5"/>
                <w:w w:val="105"/>
              </w:rPr>
              <w:t>backgroun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r w:rsidRPr="00EB4FDF">
              <w:rPr>
                <w:rFonts w:cs="Arial"/>
                <w:i/>
                <w:spacing w:val="-5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n 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the </w:t>
            </w:r>
            <w:r w:rsidRPr="00EB4FDF">
              <w:rPr>
                <w:rFonts w:cs="Arial"/>
                <w:i/>
                <w:spacing w:val="-4"/>
                <w:w w:val="105"/>
              </w:rPr>
              <w:t>educa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io</w:t>
            </w:r>
            <w:r w:rsidRPr="00EB4FDF">
              <w:rPr>
                <w:rFonts w:cs="Arial"/>
                <w:i/>
                <w:w w:val="105"/>
              </w:rPr>
              <w:t xml:space="preserve">n </w:t>
            </w:r>
            <w:r w:rsidRPr="00EB4FDF">
              <w:rPr>
                <w:rFonts w:cs="Arial"/>
                <w:i/>
                <w:spacing w:val="-4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f </w:t>
            </w:r>
            <w:r w:rsidRPr="00EB4FDF"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uden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4"/>
                <w:w w:val="105"/>
              </w:rPr>
              <w:t>f</w:t>
            </w:r>
            <w:r w:rsidRPr="00EB4FDF">
              <w:rPr>
                <w:rFonts w:cs="Arial"/>
                <w:i/>
                <w:spacing w:val="-3"/>
                <w:w w:val="105"/>
              </w:rPr>
              <w:t>ro</w:t>
            </w:r>
            <w:r w:rsidRPr="00EB4FDF">
              <w:rPr>
                <w:rFonts w:cs="Arial"/>
                <w:i/>
                <w:w w:val="105"/>
              </w:rPr>
              <w:t xml:space="preserve">m </w:t>
            </w:r>
            <w:r w:rsidRPr="00EB4FDF">
              <w:rPr>
                <w:rFonts w:cs="Arial"/>
                <w:i/>
                <w:spacing w:val="-4"/>
                <w:w w:val="105"/>
              </w:rPr>
              <w:t>A</w:t>
            </w:r>
            <w:r w:rsidRPr="00EB4FDF">
              <w:rPr>
                <w:rFonts w:cs="Arial"/>
                <w:i/>
                <w:spacing w:val="-3"/>
                <w:w w:val="105"/>
              </w:rPr>
              <w:t>borigina</w:t>
            </w:r>
            <w:r w:rsidRPr="00EB4FDF">
              <w:rPr>
                <w:rFonts w:cs="Arial"/>
                <w:i/>
                <w:w w:val="105"/>
              </w:rPr>
              <w:t xml:space="preserve">l </w:t>
            </w:r>
            <w:r w:rsidRPr="00EB4FDF">
              <w:rPr>
                <w:rFonts w:cs="Arial"/>
                <w:i/>
                <w:spacing w:val="-3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i/>
                  <w:spacing w:val="-5"/>
                  <w:w w:val="105"/>
                </w:rPr>
                <w:t>T</w:t>
              </w:r>
              <w:r w:rsidRPr="00EB4FDF">
                <w:rPr>
                  <w:rFonts w:cs="Arial"/>
                  <w:i/>
                  <w:spacing w:val="-4"/>
                  <w:w w:val="105"/>
                </w:rPr>
                <w:t>orre</w:t>
              </w:r>
              <w:r w:rsidRPr="00EB4FDF">
                <w:rPr>
                  <w:rFonts w:cs="Arial"/>
                  <w:i/>
                  <w:w w:val="105"/>
                </w:rPr>
                <w:t xml:space="preserve">s </w:t>
              </w:r>
              <w:r w:rsidRPr="00EB4FDF">
                <w:rPr>
                  <w:rFonts w:cs="Arial"/>
                  <w:i/>
                  <w:spacing w:val="-5"/>
                  <w:w w:val="105"/>
                </w:rPr>
                <w:t>St</w:t>
              </w:r>
              <w:r w:rsidRPr="00EB4FDF">
                <w:rPr>
                  <w:rFonts w:cs="Arial"/>
                  <w:i/>
                  <w:spacing w:val="-4"/>
                  <w:w w:val="105"/>
                </w:rPr>
                <w:t>rai</w:t>
              </w:r>
              <w:r w:rsidRPr="00EB4FDF">
                <w:rPr>
                  <w:rFonts w:cs="Arial"/>
                  <w:i/>
                  <w:w w:val="105"/>
                </w:rPr>
                <w:t>t</w:t>
              </w:r>
            </w:smartTag>
            <w:r w:rsidRPr="00EB4FDF">
              <w:rPr>
                <w:rFonts w:cs="Arial"/>
                <w:i/>
                <w:w w:val="105"/>
              </w:rPr>
              <w:t xml:space="preserve"> </w:t>
            </w:r>
            <w:r w:rsidRPr="00EB4FDF">
              <w:rPr>
                <w:rFonts w:cs="Arial"/>
                <w:i/>
                <w:spacing w:val="-5"/>
                <w:w w:val="105"/>
              </w:rPr>
              <w:t>I</w:t>
            </w:r>
            <w:r w:rsidRPr="00EB4FDF">
              <w:rPr>
                <w:rFonts w:cs="Arial"/>
                <w:i/>
                <w:spacing w:val="-4"/>
                <w:w w:val="105"/>
              </w:rPr>
              <w:t>slande</w:t>
            </w:r>
            <w:r w:rsidRPr="00EB4FDF">
              <w:rPr>
                <w:rFonts w:cs="Arial"/>
                <w:i/>
                <w:w w:val="105"/>
              </w:rPr>
              <w:t xml:space="preserve">r </w:t>
            </w:r>
            <w:r w:rsidRPr="00EB4FDF">
              <w:rPr>
                <w:rFonts w:cs="Arial"/>
                <w:i/>
                <w:spacing w:val="-4"/>
                <w:w w:val="105"/>
              </w:rPr>
              <w:t>backgrounds</w:t>
            </w:r>
            <w:r>
              <w:rPr>
                <w:rFonts w:cs="Arial"/>
                <w:i/>
                <w:spacing w:val="-4"/>
                <w:w w:val="105"/>
              </w:rPr>
              <w:t xml:space="preserve"> and attempts to address such issues when planning for learning.</w:t>
            </w:r>
          </w:p>
          <w:p w14:paraId="2A85B7B6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66E58F91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0FC18E56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broad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the impac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ure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ural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identit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linguistic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backgroun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the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educa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io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s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uden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f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ro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m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borigina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l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b/>
                  <w:bCs/>
                  <w:iCs/>
                  <w:spacing w:val="-5"/>
                  <w:w w:val="105"/>
                </w:rPr>
                <w:t>T</w:t>
              </w:r>
              <w:r w:rsidRPr="00EB4FDF">
                <w:rPr>
                  <w:rFonts w:cs="Arial"/>
                  <w:b/>
                  <w:bCs/>
                  <w:iCs/>
                  <w:spacing w:val="-4"/>
                  <w:w w:val="105"/>
                </w:rPr>
                <w:t>orre</w:t>
              </w:r>
              <w:r w:rsidRPr="00EB4FDF">
                <w:rPr>
                  <w:rFonts w:cs="Arial"/>
                  <w:b/>
                  <w:bCs/>
                  <w:iCs/>
                  <w:w w:val="105"/>
                </w:rPr>
                <w:t xml:space="preserve">s </w:t>
              </w:r>
              <w:r w:rsidRPr="00EB4FDF">
                <w:rPr>
                  <w:rFonts w:cs="Arial"/>
                  <w:b/>
                  <w:bCs/>
                  <w:iCs/>
                  <w:spacing w:val="-5"/>
                  <w:w w:val="105"/>
                </w:rPr>
                <w:t>St</w:t>
              </w:r>
              <w:r w:rsidRPr="00EB4FDF">
                <w:rPr>
                  <w:rFonts w:cs="Arial"/>
                  <w:b/>
                  <w:bCs/>
                  <w:iCs/>
                  <w:spacing w:val="-4"/>
                  <w:w w:val="105"/>
                </w:rPr>
                <w:t>rai</w:t>
              </w:r>
              <w:r w:rsidRPr="00EB4FDF">
                <w:rPr>
                  <w:rFonts w:cs="Arial"/>
                  <w:b/>
                  <w:bCs/>
                  <w:iCs/>
                  <w:w w:val="105"/>
                </w:rPr>
                <w:t>t</w:t>
              </w:r>
            </w:smartTag>
            <w:r w:rsidRPr="00EB4FDF">
              <w:rPr>
                <w:rFonts w:cs="Arial"/>
                <w:b/>
                <w:bCs/>
                <w:iCs/>
                <w:w w:val="105"/>
              </w:rPr>
              <w:t xml:space="preserve">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I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slande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backgrounds.</w:t>
            </w:r>
          </w:p>
          <w:p w14:paraId="0F7E38DC" w14:textId="77777777" w:rsidR="00B814C6" w:rsidRPr="00EB4FDF" w:rsidRDefault="00B814C6" w:rsidP="00A325F3">
            <w:pPr>
              <w:tabs>
                <w:tab w:val="left" w:pos="3024"/>
              </w:tabs>
              <w:ind w:right="-100"/>
              <w:rPr>
                <w:i/>
                <w:sz w:val="20"/>
                <w:szCs w:val="20"/>
              </w:rPr>
            </w:pPr>
          </w:p>
          <w:p w14:paraId="78580B90" w14:textId="77777777" w:rsidR="00B814C6" w:rsidRPr="00EB4FDF" w:rsidRDefault="00B814C6" w:rsidP="00A325F3">
            <w:pPr>
              <w:tabs>
                <w:tab w:val="left" w:pos="3024"/>
              </w:tabs>
              <w:ind w:right="-100"/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64C083A1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8869C1E" w14:textId="77777777" w:rsidR="00B814C6" w:rsidRPr="00C7225A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Design and implement effective teaching strategies that are responsive to the local community and cultural</w:t>
            </w:r>
            <w:r w:rsidR="00FF03C2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setting, linguistic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background and histories of Aboriginal and Torres Strait </w:t>
            </w:r>
            <w:r w:rsidRPr="00EB4FDF">
              <w:rPr>
                <w:rFonts w:eastAsia="MS Minngs"/>
                <w:color w:val="000000"/>
                <w:lang w:eastAsia="ja-JP"/>
              </w:rPr>
              <w:t>Islander students.</w:t>
            </w:r>
          </w:p>
        </w:tc>
      </w:tr>
      <w:tr w:rsidR="00B814C6" w:rsidRPr="00EB4FDF" w14:paraId="2BAE6D63" w14:textId="77777777">
        <w:tc>
          <w:tcPr>
            <w:tcW w:w="1908" w:type="dxa"/>
          </w:tcPr>
          <w:p w14:paraId="3A0F3C15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1.5 Differentiate teaching to meet the specific learning needs of students across the full range of abilities</w:t>
            </w:r>
          </w:p>
          <w:p w14:paraId="7580CF83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69A5C54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178E3C3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Demonstrates knowledge of a variety of strategies for teaching a particular year level but not</w:t>
            </w:r>
            <w:r>
              <w:rPr>
                <w:rFonts w:cs="Arial"/>
                <w:i/>
                <w:spacing w:val="-3"/>
                <w:w w:val="105"/>
              </w:rPr>
              <w:t xml:space="preserve"> yet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able to plan to meet the needs </w:t>
            </w:r>
            <w:r w:rsidRPr="00EB4FDF">
              <w:rPr>
                <w:rFonts w:cs="Arial"/>
                <w:bCs/>
                <w:i/>
                <w:iCs/>
                <w:spacing w:val="-3"/>
                <w:w w:val="105"/>
              </w:rPr>
              <w:t>of students with differ</w:t>
            </w:r>
            <w:r>
              <w:rPr>
                <w:rFonts w:cs="Arial"/>
                <w:bCs/>
                <w:i/>
                <w:iCs/>
                <w:spacing w:val="-3"/>
                <w:w w:val="105"/>
              </w:rPr>
              <w:t>ing</w:t>
            </w:r>
            <w:r w:rsidRPr="00EB4FDF">
              <w:rPr>
                <w:rFonts w:cs="Arial"/>
                <w:bCs/>
                <w:i/>
                <w:iCs/>
                <w:spacing w:val="-3"/>
                <w:w w:val="105"/>
              </w:rPr>
              <w:t xml:space="preserve"> learning needs.</w:t>
            </w:r>
          </w:p>
        </w:tc>
        <w:tc>
          <w:tcPr>
            <w:tcW w:w="3420" w:type="dxa"/>
          </w:tcPr>
          <w:p w14:paraId="46A7DFE5" w14:textId="77777777" w:rsidR="00B814C6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31452198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>
              <w:rPr>
                <w:rFonts w:cs="Arial"/>
                <w:i/>
                <w:spacing w:val="-3"/>
                <w:w w:val="105"/>
              </w:rPr>
              <w:t>Seeks guidance and help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in differentiating teaching to meet the specific learning needs of the students in a particular class.</w:t>
            </w:r>
          </w:p>
        </w:tc>
        <w:tc>
          <w:tcPr>
            <w:tcW w:w="3420" w:type="dxa"/>
          </w:tcPr>
          <w:p w14:paraId="4426900C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1670EF4F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tc>
          <w:tcPr>
            <w:tcW w:w="2780" w:type="dxa"/>
          </w:tcPr>
          <w:p w14:paraId="0599601A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80873F9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3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Develop teaching activities that incorporate </w:t>
            </w:r>
          </w:p>
          <w:p w14:paraId="27560FF2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3"/>
              <w:rPr>
                <w:spacing w:val="-3"/>
                <w:w w:val="105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differentiated strategies to meet the specific learning needs of students across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the full range of abilities.</w:t>
            </w:r>
          </w:p>
        </w:tc>
      </w:tr>
      <w:tr w:rsidR="00B814C6" w:rsidRPr="00EB4FDF" w14:paraId="6694F447" w14:textId="77777777">
        <w:tc>
          <w:tcPr>
            <w:tcW w:w="1908" w:type="dxa"/>
          </w:tcPr>
          <w:p w14:paraId="5DA74AD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1.6 Strategies to support full participation of students with disability</w:t>
            </w:r>
          </w:p>
          <w:p w14:paraId="75EE7503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</w:rPr>
            </w:pPr>
          </w:p>
          <w:p w14:paraId="580BF7AA" w14:textId="77777777" w:rsidR="00B814C6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  <w:p w14:paraId="5E290D19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67E857D7" w14:textId="77777777" w:rsidR="00B814C6" w:rsidRPr="00EB4FDF" w:rsidRDefault="00B814C6" w:rsidP="00A325F3">
            <w:pPr>
              <w:pStyle w:val="BodyText"/>
              <w:spacing w:line="282" w:lineRule="auto"/>
              <w:ind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577EB230" w14:textId="77777777" w:rsidR="00B814C6" w:rsidRPr="00EB4FDF" w:rsidRDefault="00B814C6" w:rsidP="00A325F3">
            <w:pPr>
              <w:pStyle w:val="BodyText"/>
              <w:spacing w:line="282" w:lineRule="auto"/>
              <w:ind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Awareness of disability and response to students with disability depends largely on personal experience.</w:t>
            </w:r>
          </w:p>
        </w:tc>
        <w:tc>
          <w:tcPr>
            <w:tcW w:w="3420" w:type="dxa"/>
          </w:tcPr>
          <w:p w14:paraId="3286C889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77C7F53A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Shows awareness of legislation about students with disabilities in Australian schools.</w:t>
            </w:r>
            <w:r>
              <w:rPr>
                <w:rFonts w:cs="Arial"/>
                <w:i/>
                <w:spacing w:val="-3"/>
                <w:w w:val="105"/>
              </w:rPr>
              <w:t xml:space="preserve"> Asks for help in selecting 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teaching strategies that support </w:t>
            </w:r>
            <w:r>
              <w:rPr>
                <w:rFonts w:cs="Arial"/>
                <w:i/>
                <w:spacing w:val="-3"/>
                <w:w w:val="105"/>
              </w:rPr>
              <w:t xml:space="preserve">the 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participation and learning of students with disability in a particular class. </w:t>
            </w:r>
          </w:p>
        </w:tc>
        <w:tc>
          <w:tcPr>
            <w:tcW w:w="3420" w:type="dxa"/>
          </w:tcPr>
          <w:p w14:paraId="4D179A85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1D8FC240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tc>
          <w:tcPr>
            <w:tcW w:w="2780" w:type="dxa"/>
          </w:tcPr>
          <w:p w14:paraId="2F1BD43D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9A9EA78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28"/>
              <w:rPr>
                <w:spacing w:val="-3"/>
                <w:w w:val="105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Design and implement teaching activities that support the participation and</w:t>
            </w:r>
            <w:r w:rsidR="00FF03C2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learning of students with disability and address relevant policy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legislative requirements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</w:tbl>
    <w:p w14:paraId="7B6C3D34" w14:textId="77777777" w:rsidR="00B814C6" w:rsidRDefault="00B814C6" w:rsidP="00B814C6">
      <w:pPr>
        <w:rPr>
          <w:sz w:val="20"/>
          <w:szCs w:val="20"/>
        </w:rPr>
      </w:pPr>
    </w:p>
    <w:p w14:paraId="0274E5F0" w14:textId="77777777" w:rsidR="00B814C6" w:rsidRPr="00EB4FDF" w:rsidRDefault="00B814C6" w:rsidP="00B814C6">
      <w:pPr>
        <w:rPr>
          <w:sz w:val="20"/>
          <w:szCs w:val="20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47CF7E20" w14:textId="77777777">
        <w:tc>
          <w:tcPr>
            <w:tcW w:w="14868" w:type="dxa"/>
            <w:gridSpan w:val="5"/>
          </w:tcPr>
          <w:p w14:paraId="59A5C6FB" w14:textId="77777777" w:rsidR="00B814C6" w:rsidRPr="00653A01" w:rsidRDefault="00B814C6" w:rsidP="00A325F3">
            <w:pPr>
              <w:pStyle w:val="BodyText"/>
              <w:tabs>
                <w:tab w:val="left" w:pos="16560"/>
              </w:tabs>
              <w:spacing w:before="240" w:after="60" w:line="283" w:lineRule="auto"/>
              <w:ind w:left="113"/>
              <w:rPr>
                <w:rFonts w:cs="Arial"/>
                <w:b/>
                <w:bCs/>
                <w:sz w:val="22"/>
                <w:szCs w:val="22"/>
              </w:rPr>
            </w:pPr>
            <w:r w:rsidRPr="00EB4FDF">
              <w:rPr>
                <w:rFonts w:cs="Arial"/>
              </w:rPr>
              <w:br w:type="page"/>
            </w:r>
            <w:r w:rsidRPr="00EB4FDF">
              <w:rPr>
                <w:rFonts w:cs="Arial"/>
                <w:b/>
                <w:color w:val="3366FF"/>
                <w:spacing w:val="-3"/>
                <w:w w:val="105"/>
                <w:sz w:val="22"/>
                <w:szCs w:val="22"/>
              </w:rPr>
              <w:t>Standard 2 Know the content and how to teach it</w:t>
            </w:r>
            <w:r w:rsidRPr="00EB4FDF">
              <w:rPr>
                <w:rFonts w:cs="Arial"/>
                <w:color w:val="535353"/>
                <w:sz w:val="22"/>
                <w:szCs w:val="22"/>
              </w:rPr>
              <w:t xml:space="preserve"> </w:t>
            </w:r>
          </w:p>
        </w:tc>
      </w:tr>
      <w:tr w:rsidR="00B814C6" w:rsidRPr="00EB4FDF" w14:paraId="5B5CC60E" w14:textId="77777777">
        <w:tc>
          <w:tcPr>
            <w:tcW w:w="1908" w:type="dxa"/>
          </w:tcPr>
          <w:p w14:paraId="7E267487" w14:textId="77777777" w:rsidR="00B814C6" w:rsidRPr="00EB4FDF" w:rsidRDefault="00B814C6" w:rsidP="00A325F3">
            <w:pPr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24515642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5F66D527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Emerging</w:t>
            </w:r>
          </w:p>
        </w:tc>
        <w:tc>
          <w:tcPr>
            <w:tcW w:w="3420" w:type="dxa"/>
          </w:tcPr>
          <w:p w14:paraId="070C1555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759B2163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44CE830B" w14:textId="77777777">
        <w:tc>
          <w:tcPr>
            <w:tcW w:w="1908" w:type="dxa"/>
          </w:tcPr>
          <w:p w14:paraId="1126E0EE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2.1 Content and teaching strategies of the teaching area</w:t>
            </w:r>
          </w:p>
          <w:p w14:paraId="1B8FB5C6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3D1FF4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AFFC83C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Content knowledge and teaching largely influenced by imitation and guidance of the teacher mentor. </w:t>
            </w:r>
          </w:p>
        </w:tc>
        <w:tc>
          <w:tcPr>
            <w:tcW w:w="3420" w:type="dxa"/>
          </w:tcPr>
          <w:p w14:paraId="11B14B30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99E3C6A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Applies and adapts teaching strategies appropriate to the curriculum content.</w:t>
            </w:r>
          </w:p>
        </w:tc>
        <w:tc>
          <w:tcPr>
            <w:tcW w:w="3420" w:type="dxa"/>
          </w:tcPr>
          <w:p w14:paraId="26808F64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D09C3D9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Demonstrates knowledge and understanding of the concepts, substance and structure of the content and teaching strategies of the teaching area.</w:t>
            </w:r>
          </w:p>
        </w:tc>
        <w:tc>
          <w:tcPr>
            <w:tcW w:w="2880" w:type="dxa"/>
          </w:tcPr>
          <w:p w14:paraId="6AAB3179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495E066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Apply knowledge of the content and teaching strategies of the teaching area to develop engaging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activities.</w:t>
            </w:r>
          </w:p>
        </w:tc>
      </w:tr>
      <w:tr w:rsidR="00B814C6" w:rsidRPr="00EB4FDF" w14:paraId="20DDA7EA" w14:textId="77777777">
        <w:tc>
          <w:tcPr>
            <w:tcW w:w="1908" w:type="dxa"/>
          </w:tcPr>
          <w:p w14:paraId="41861C9B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2.2 Content selection and organisation</w:t>
            </w:r>
          </w:p>
          <w:p w14:paraId="51043775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9D0527B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37F8FD65" w14:textId="77777777" w:rsidR="00B814C6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>
              <w:rPr>
                <w:rFonts w:cs="Arial"/>
                <w:i/>
                <w:iCs/>
                <w:spacing w:val="-5"/>
                <w:w w:val="105"/>
              </w:rPr>
              <w:t>Dependent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 on the guidance of a mentor </w:t>
            </w:r>
            <w:r>
              <w:rPr>
                <w:rFonts w:cs="Arial"/>
                <w:i/>
                <w:iCs/>
                <w:spacing w:val="-5"/>
                <w:w w:val="105"/>
              </w:rPr>
              <w:t>teacher in selecting and organis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>ing content.</w:t>
            </w:r>
          </w:p>
          <w:p w14:paraId="661DD4D2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20" w:type="dxa"/>
          </w:tcPr>
          <w:p w14:paraId="217A60EC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6EE4EF09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>
              <w:rPr>
                <w:rFonts w:cs="Arial"/>
                <w:i/>
                <w:iCs/>
                <w:spacing w:val="-5"/>
                <w:w w:val="105"/>
              </w:rPr>
              <w:t>Able to organis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e a series of lessons for the content of a particular </w:t>
            </w:r>
            <w:r>
              <w:rPr>
                <w:rFonts w:cs="Arial"/>
                <w:i/>
                <w:iCs/>
                <w:spacing w:val="-5"/>
                <w:w w:val="105"/>
              </w:rPr>
              <w:t>teaching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 area.</w:t>
            </w:r>
          </w:p>
        </w:tc>
        <w:tc>
          <w:tcPr>
            <w:tcW w:w="3420" w:type="dxa"/>
          </w:tcPr>
          <w:p w14:paraId="5FB31A0A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74FACF84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5"/>
                <w:w w:val="105"/>
              </w:rPr>
              <w:t>Organis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conten</w:t>
            </w:r>
            <w:r w:rsidRPr="00EB4FDF">
              <w:rPr>
                <w:rFonts w:cs="Arial"/>
                <w:b/>
                <w:bCs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 int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e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ff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ec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iv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and 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sequence.</w:t>
            </w:r>
          </w:p>
        </w:tc>
        <w:tc>
          <w:tcPr>
            <w:tcW w:w="2880" w:type="dxa"/>
          </w:tcPr>
          <w:p w14:paraId="54F7EBA5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617F9F9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Organise content into coherent, well-sequenced learning and teaching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programs</w:t>
            </w:r>
            <w:r w:rsidRPr="00B814C6">
              <w:rPr>
                <w:rFonts w:eastAsia="MS Minngs"/>
                <w:color w:val="000000"/>
                <w:lang w:eastAsia="ja-JP"/>
              </w:rPr>
              <w:t>.</w:t>
            </w:r>
          </w:p>
        </w:tc>
      </w:tr>
      <w:tr w:rsidR="00B814C6" w:rsidRPr="00EB4FDF" w14:paraId="3D74930A" w14:textId="77777777">
        <w:tc>
          <w:tcPr>
            <w:tcW w:w="1908" w:type="dxa"/>
          </w:tcPr>
          <w:p w14:paraId="727F8968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2.3 Curriculum, assessment and reporting</w:t>
            </w:r>
          </w:p>
          <w:p w14:paraId="21C74CF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E0BF66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24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4A1BAF2E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24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>Assessment is treated as a postscript activity in the teaching learning process.</w:t>
            </w:r>
          </w:p>
        </w:tc>
        <w:tc>
          <w:tcPr>
            <w:tcW w:w="3420" w:type="dxa"/>
          </w:tcPr>
          <w:p w14:paraId="231C4CC2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0FB9682D" w14:textId="77777777" w:rsidR="00B814C6" w:rsidRDefault="00B814C6" w:rsidP="00A325F3">
            <w:pPr>
              <w:pStyle w:val="BodyText"/>
              <w:spacing w:line="282" w:lineRule="auto"/>
              <w:ind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>
              <w:rPr>
                <w:rFonts w:cs="Arial"/>
                <w:i/>
                <w:iCs/>
                <w:spacing w:val="-6"/>
                <w:w w:val="105"/>
              </w:rPr>
              <w:t>Attempts to plan a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ssessment as an integral component of the teaching and learning process and to gather data for reporting purposes. </w:t>
            </w:r>
          </w:p>
          <w:p w14:paraId="56DE3494" w14:textId="77777777" w:rsidR="00B814C6" w:rsidRPr="00EB4FDF" w:rsidRDefault="00B814C6" w:rsidP="00A325F3">
            <w:pPr>
              <w:pStyle w:val="BodyText"/>
              <w:spacing w:line="282" w:lineRule="auto"/>
              <w:ind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2593EE61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24" w:right="-100"/>
              <w:jc w:val="left"/>
              <w:rPr>
                <w:rFonts w:cs="Arial"/>
                <w:b/>
                <w:bCs/>
                <w:spacing w:val="-6"/>
                <w:w w:val="105"/>
              </w:rPr>
            </w:pPr>
          </w:p>
          <w:p w14:paraId="372CC632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24" w:right="-100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6"/>
                <w:w w:val="105"/>
              </w:rPr>
              <w:t>Us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 xml:space="preserve">curriculum,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assessmen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and reportin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desig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learning sequence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lesson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plans.</w:t>
            </w:r>
          </w:p>
          <w:p w14:paraId="4BBC4687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10EA8522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00225E6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Design and implement learning and teaching programs using knowledge of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curriculum, assessment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reporting requirements.</w:t>
            </w:r>
          </w:p>
        </w:tc>
      </w:tr>
      <w:tr w:rsidR="00B814C6" w:rsidRPr="00EB4FDF" w14:paraId="5323C453" w14:textId="77777777">
        <w:tc>
          <w:tcPr>
            <w:tcW w:w="1908" w:type="dxa"/>
          </w:tcPr>
          <w:p w14:paraId="3C39C01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2.4 Understand and respect Aboriginal and </w:t>
            </w:r>
            <w:smartTag w:uri="urn:schemas-microsoft-com:office:smarttags" w:element="place">
              <w:r w:rsidRPr="00653A01">
                <w:rPr>
                  <w:b/>
                  <w:color w:val="3366FF"/>
                  <w:spacing w:val="-3"/>
                  <w:w w:val="105"/>
                  <w:sz w:val="22"/>
                  <w:szCs w:val="22"/>
                </w:rPr>
                <w:t>Torres Strait</w:t>
              </w:r>
            </w:smartTag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 Islander people to promote reconciliation between Indigenous and non-Indigenous Australians</w:t>
            </w:r>
          </w:p>
        </w:tc>
        <w:tc>
          <w:tcPr>
            <w:tcW w:w="3240" w:type="dxa"/>
          </w:tcPr>
          <w:p w14:paraId="0E8B5447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241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22CEF6D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241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Expresses respect for </w:t>
            </w:r>
            <w:r w:rsidRPr="00EB4FDF">
              <w:rPr>
                <w:rFonts w:cs="Arial"/>
                <w:bCs/>
                <w:i/>
                <w:spacing w:val="-3"/>
                <w:w w:val="105"/>
              </w:rPr>
              <w:t xml:space="preserve">Aboriginal and </w:t>
            </w:r>
            <w:smartTag w:uri="urn:schemas-microsoft-com:office:smarttags" w:element="place">
              <w:r w:rsidRPr="00EB4FDF">
                <w:rPr>
                  <w:rFonts w:cs="Arial"/>
                  <w:bCs/>
                  <w:i/>
                  <w:spacing w:val="-3"/>
                  <w:w w:val="105"/>
                </w:rPr>
                <w:t>Torres Strait</w:t>
              </w:r>
            </w:smartTag>
            <w:r w:rsidRPr="00EB4FDF">
              <w:rPr>
                <w:rFonts w:cs="Arial"/>
                <w:bCs/>
                <w:i/>
                <w:spacing w:val="-3"/>
                <w:w w:val="105"/>
              </w:rPr>
              <w:t xml:space="preserve"> Islander people and understanding that reconciliation between Indigenous and non-Indigenous Australians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is an important attitude to inculcate in the curriculum.</w:t>
            </w:r>
          </w:p>
        </w:tc>
        <w:tc>
          <w:tcPr>
            <w:tcW w:w="3420" w:type="dxa"/>
          </w:tcPr>
          <w:p w14:paraId="60E9F4F3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A66EBA4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Looks for opportunities to include notions of indigenous culture and reconciliation between indigenous and non-indigenous Australian into  teaching plans and teaching content </w:t>
            </w:r>
          </w:p>
          <w:p w14:paraId="296AB27E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7D4E6349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241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343EDB7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241" w:right="-100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broad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w w:val="105"/>
              </w:rPr>
              <w:t>e o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f</w:t>
            </w:r>
            <w:r w:rsidRPr="00EB4FDF">
              <w:rPr>
                <w:rFonts w:cs="Arial"/>
                <w:b/>
                <w:b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respec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fo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Aboriginal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b/>
                  <w:bCs/>
                  <w:spacing w:val="-4"/>
                  <w:w w:val="105"/>
                </w:rPr>
                <w:t>Torre</w:t>
              </w:r>
              <w:r w:rsidRPr="00EB4FDF">
                <w:rPr>
                  <w:rFonts w:cs="Arial"/>
                  <w:b/>
                  <w:bCs/>
                  <w:w w:val="105"/>
                </w:rPr>
                <w:t xml:space="preserve">s </w:t>
              </w:r>
              <w:r w:rsidRPr="00EB4FDF">
                <w:rPr>
                  <w:rFonts w:cs="Arial"/>
                  <w:b/>
                  <w:bCs/>
                  <w:spacing w:val="-4"/>
                  <w:w w:val="105"/>
                </w:rPr>
                <w:t>Strait</w:t>
              </w:r>
            </w:smartTag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I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slande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his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ories</w:t>
            </w:r>
            <w:r w:rsidRPr="00EB4FDF">
              <w:rPr>
                <w:rFonts w:cs="Arial"/>
                <w:b/>
                <w:b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culture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languages.</w:t>
            </w:r>
          </w:p>
        </w:tc>
        <w:tc>
          <w:tcPr>
            <w:tcW w:w="2880" w:type="dxa"/>
          </w:tcPr>
          <w:p w14:paraId="20036B9C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E440940" w14:textId="77777777" w:rsidR="00B814C6" w:rsidRPr="00B814C6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i/>
                <w:iCs/>
                <w:spacing w:val="-3"/>
                <w:w w:val="105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Provide opportunities for students to develop understanding of and respect for Aboriginal and Torres Strait Islander histories,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cultures and languages.</w:t>
            </w:r>
          </w:p>
        </w:tc>
      </w:tr>
      <w:tr w:rsidR="00B814C6" w:rsidRPr="00EB4FDF" w14:paraId="2413DD69" w14:textId="77777777">
        <w:trPr>
          <w:trHeight w:val="1786"/>
        </w:trPr>
        <w:tc>
          <w:tcPr>
            <w:tcW w:w="1908" w:type="dxa"/>
          </w:tcPr>
          <w:p w14:paraId="1E2F8975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2.5 Literacy and numeracy strategies</w:t>
            </w:r>
          </w:p>
          <w:p w14:paraId="20B9172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77BA4892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407F1096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AC149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5"/>
                <w:w w:val="105"/>
              </w:rPr>
            </w:pPr>
          </w:p>
          <w:p w14:paraId="159EFDB6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Cs/>
                <w:spacing w:val="-5"/>
                <w:w w:val="105"/>
              </w:rPr>
            </w:pPr>
            <w:r>
              <w:rPr>
                <w:rFonts w:cs="Arial"/>
                <w:i/>
                <w:spacing w:val="-5"/>
                <w:w w:val="105"/>
              </w:rPr>
              <w:t>Reliant on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 guidance from the teacher mentor to include formal activities that support and develop literacy and numeracy skills across the curriculum.</w:t>
            </w:r>
          </w:p>
        </w:tc>
        <w:tc>
          <w:tcPr>
            <w:tcW w:w="3420" w:type="dxa"/>
          </w:tcPr>
          <w:p w14:paraId="0F77F793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08618EAF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Intentionally selects teaching strategies that enhance literacy and numeracy development across teaching areas, and begins to use </w:t>
            </w:r>
            <w:r>
              <w:rPr>
                <w:rFonts w:cs="Arial"/>
                <w:i/>
                <w:iCs/>
                <w:spacing w:val="-5"/>
                <w:w w:val="105"/>
              </w:rPr>
              <w:t xml:space="preserve">incidental ‘teachable moments’ 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as opportunities to further enhance students’ literacy and numeracy. </w:t>
            </w:r>
          </w:p>
          <w:p w14:paraId="21AB7F9B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4B4B215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20" w:type="dxa"/>
          </w:tcPr>
          <w:p w14:paraId="1C4B041D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04E98988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5"/>
                <w:w w:val="105"/>
              </w:rPr>
              <w:t>Kno</w:t>
            </w:r>
            <w:r w:rsidRPr="00EB4FDF">
              <w:rPr>
                <w:rFonts w:cs="Arial"/>
                <w:b/>
                <w:bCs/>
                <w:w w:val="105"/>
              </w:rPr>
              <w:t xml:space="preserve">w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understan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literac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numeracy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s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ra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egie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hei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applica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io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i</w:t>
            </w:r>
            <w:r w:rsidRPr="00EB4FDF">
              <w:rPr>
                <w:rFonts w:cs="Arial"/>
                <w:b/>
                <w:bCs/>
                <w:w w:val="105"/>
              </w:rPr>
              <w:t>n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 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areas.</w:t>
            </w:r>
          </w:p>
        </w:tc>
        <w:tc>
          <w:tcPr>
            <w:tcW w:w="2880" w:type="dxa"/>
          </w:tcPr>
          <w:p w14:paraId="0E4DD457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AD7CE58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Apply knowledge and understanding of effective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strategies to support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students’ literacy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numeracy achievement.</w:t>
            </w:r>
          </w:p>
        </w:tc>
      </w:tr>
      <w:tr w:rsidR="00B814C6" w:rsidRPr="00EB4FDF" w14:paraId="5B5AE3A1" w14:textId="77777777">
        <w:trPr>
          <w:trHeight w:val="1615"/>
        </w:trPr>
        <w:tc>
          <w:tcPr>
            <w:tcW w:w="1908" w:type="dxa"/>
          </w:tcPr>
          <w:p w14:paraId="2921DE03" w14:textId="77777777" w:rsidR="00B814C6" w:rsidRPr="00653A01" w:rsidRDefault="00B814C6" w:rsidP="00A325F3">
            <w:pPr>
              <w:spacing w:beforeLines="82" w:before="196"/>
              <w:ind w:right="-108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6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In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f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rmat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io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n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nd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Communicatio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>n Technology (ICT)</w:t>
            </w:r>
          </w:p>
          <w:p w14:paraId="134EDCE7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537D4C27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DF63E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D07CEA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Under direction employs some basic ICT’s in teaching and learning activities.</w:t>
            </w:r>
          </w:p>
        </w:tc>
        <w:tc>
          <w:tcPr>
            <w:tcW w:w="3420" w:type="dxa"/>
          </w:tcPr>
          <w:p w14:paraId="2F8F0E8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E2CCCED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Looks for opportunities to employ ICTs to enhance learning across the curriculum and for developing ICT literacy and etiquette.</w:t>
            </w:r>
          </w:p>
        </w:tc>
        <w:tc>
          <w:tcPr>
            <w:tcW w:w="3420" w:type="dxa"/>
          </w:tcPr>
          <w:p w14:paraId="37BE53F3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BA75F6E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Implement teaching strategies for using ICT to expand curriculum learning opportunities for students.</w:t>
            </w:r>
          </w:p>
        </w:tc>
        <w:tc>
          <w:tcPr>
            <w:tcW w:w="2880" w:type="dxa"/>
          </w:tcPr>
          <w:p w14:paraId="7F04C3BE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4D6467B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Use effective teaching strategies to integrate ICT into learning and teaching programs to make selected content relevant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meaningful.</w:t>
            </w:r>
          </w:p>
        </w:tc>
      </w:tr>
    </w:tbl>
    <w:p w14:paraId="48DB7692" w14:textId="77777777" w:rsidR="00B814C6" w:rsidRPr="00EB4FDF" w:rsidRDefault="00B814C6" w:rsidP="00B814C6">
      <w:pPr>
        <w:rPr>
          <w:sz w:val="20"/>
          <w:szCs w:val="20"/>
        </w:rPr>
      </w:pPr>
    </w:p>
    <w:p w14:paraId="2660AC23" w14:textId="77777777" w:rsidR="00B814C6" w:rsidRPr="00EB4FDF" w:rsidRDefault="00B814C6" w:rsidP="00B814C6">
      <w:pPr>
        <w:rPr>
          <w:sz w:val="20"/>
          <w:szCs w:val="20"/>
        </w:rPr>
      </w:pPr>
    </w:p>
    <w:p w14:paraId="65B8802C" w14:textId="77777777" w:rsidR="00B814C6" w:rsidRDefault="00B814C6" w:rsidP="00B814C6">
      <w:pPr>
        <w:rPr>
          <w:sz w:val="16"/>
          <w:szCs w:val="16"/>
        </w:rPr>
      </w:pPr>
      <w:r>
        <w:rPr>
          <w:sz w:val="20"/>
          <w:szCs w:val="20"/>
        </w:rPr>
        <w:br w:type="page"/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6A8F841A" w14:textId="77777777">
        <w:tc>
          <w:tcPr>
            <w:tcW w:w="14868" w:type="dxa"/>
            <w:gridSpan w:val="5"/>
          </w:tcPr>
          <w:p w14:paraId="721A006F" w14:textId="77777777" w:rsidR="00B814C6" w:rsidRPr="00EB4FDF" w:rsidRDefault="00B814C6" w:rsidP="00A325F3">
            <w:pPr>
              <w:pStyle w:val="BodyText"/>
              <w:spacing w:before="240" w:after="60" w:line="282" w:lineRule="auto"/>
              <w:ind w:left="116" w:right="772"/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 w:rsidRPr="00EB4FDF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Domain 2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 xml:space="preserve"> Professional </w:t>
            </w:r>
            <w:r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Practice</w:t>
            </w:r>
          </w:p>
        </w:tc>
      </w:tr>
      <w:tr w:rsidR="00B814C6" w:rsidRPr="00EB4FDF" w14:paraId="0DA8C422" w14:textId="77777777">
        <w:tc>
          <w:tcPr>
            <w:tcW w:w="14868" w:type="dxa"/>
            <w:gridSpan w:val="5"/>
          </w:tcPr>
          <w:p w14:paraId="1ECBDB4C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 w:right="-108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Standard</w:t>
            </w:r>
            <w:r w:rsidRPr="00EB4FDF">
              <w:rPr>
                <w:rFonts w:cs="Arial"/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 xml:space="preserve"> 3 Plan for and implement effective teaching and learning</w:t>
            </w:r>
          </w:p>
        </w:tc>
      </w:tr>
      <w:tr w:rsidR="00B814C6" w:rsidRPr="00EB4FDF" w14:paraId="252C1E55" w14:textId="77777777">
        <w:tc>
          <w:tcPr>
            <w:tcW w:w="1908" w:type="dxa"/>
          </w:tcPr>
          <w:p w14:paraId="1E7917CF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2693104E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72E54B56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61881BA0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beforeLines="82" w:before="196"/>
              <w:ind w:right="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3D98ACDB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078507B5" w14:textId="77777777">
        <w:tc>
          <w:tcPr>
            <w:tcW w:w="1908" w:type="dxa"/>
          </w:tcPr>
          <w:p w14:paraId="28947560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3.1 Establish challenging learning goals</w:t>
            </w:r>
          </w:p>
          <w:p w14:paraId="6267BD30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0D1C80F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AF4B753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Sets student activities without awareness of learning goals that provide achievable challenge.</w:t>
            </w:r>
          </w:p>
        </w:tc>
        <w:tc>
          <w:tcPr>
            <w:tcW w:w="3420" w:type="dxa"/>
          </w:tcPr>
          <w:p w14:paraId="2929B6C2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054EE84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Establishes learning goals that provide achievable challenge for some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but not all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students.</w:t>
            </w:r>
          </w:p>
        </w:tc>
        <w:tc>
          <w:tcPr>
            <w:tcW w:w="3420" w:type="dxa"/>
          </w:tcPr>
          <w:p w14:paraId="154F271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189AFE0A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Se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goal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tha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provid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achievable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challenge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fo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varyin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abilitie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characteristics.</w:t>
            </w:r>
          </w:p>
        </w:tc>
        <w:tc>
          <w:tcPr>
            <w:tcW w:w="2880" w:type="dxa"/>
          </w:tcPr>
          <w:p w14:paraId="0D107BF6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C7033EE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Set explicit, challenging and achievable learning goals for</w:t>
            </w:r>
            <w:r w:rsidR="008743DC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all students.</w:t>
            </w:r>
          </w:p>
        </w:tc>
      </w:tr>
      <w:tr w:rsidR="00B814C6" w:rsidRPr="00EB4FDF" w14:paraId="331C8724" w14:textId="77777777">
        <w:tc>
          <w:tcPr>
            <w:tcW w:w="1908" w:type="dxa"/>
          </w:tcPr>
          <w:p w14:paraId="158560DB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3.2 Plan, structure and sequence</w:t>
            </w:r>
            <w:r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 </w:t>
            </w: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learning programs</w:t>
            </w:r>
          </w:p>
          <w:p w14:paraId="38E16A94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C2925F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57621D9" w14:textId="77777777" w:rsidR="00B814C6" w:rsidRPr="00EB4FDF" w:rsidRDefault="00B814C6" w:rsidP="00B814C6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Planning largely focuses on the delivery of content and providing activities for students.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Reliant on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guidance to structure and sequence an effective learning program.</w:t>
            </w:r>
          </w:p>
        </w:tc>
        <w:tc>
          <w:tcPr>
            <w:tcW w:w="3420" w:type="dxa"/>
          </w:tcPr>
          <w:p w14:paraId="2FFD6BC8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81CAB5A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Able to plan effective lesson sequences that will scaffold student learning in a topic or </w:t>
            </w:r>
            <w:r>
              <w:rPr>
                <w:rFonts w:cs="Arial"/>
                <w:i/>
                <w:iCs/>
                <w:spacing w:val="-3"/>
                <w:w w:val="105"/>
              </w:rPr>
              <w:t>teaching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area.</w:t>
            </w:r>
          </w:p>
        </w:tc>
        <w:tc>
          <w:tcPr>
            <w:tcW w:w="3420" w:type="dxa"/>
          </w:tcPr>
          <w:p w14:paraId="6EE67169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1999C18F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Plan lesson sequences using knowledge of student learning, content and effective teaching strategies.</w:t>
            </w:r>
          </w:p>
        </w:tc>
        <w:tc>
          <w:tcPr>
            <w:tcW w:w="2880" w:type="dxa"/>
          </w:tcPr>
          <w:p w14:paraId="3AA33A88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30933FF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Plan and implement well-structured learning and teaching programs or lesson sequences that engage students and promote learning.</w:t>
            </w:r>
          </w:p>
        </w:tc>
      </w:tr>
      <w:tr w:rsidR="00B814C6" w:rsidRPr="00EB4FDF" w14:paraId="0555A2DF" w14:textId="77777777">
        <w:tc>
          <w:tcPr>
            <w:tcW w:w="1908" w:type="dxa"/>
          </w:tcPr>
          <w:p w14:paraId="6879512F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</w:t>
            </w:r>
            <w:r w:rsidRPr="00413A69">
              <w:rPr>
                <w:b/>
                <w:color w:val="3366FF"/>
                <w:w w:val="105"/>
                <w:sz w:val="22"/>
                <w:szCs w:val="22"/>
              </w:rPr>
              <w:t>3 Use teac</w:t>
            </w:r>
            <w:r w:rsidRPr="00413A69">
              <w:rPr>
                <w:b/>
                <w:color w:val="3366FF"/>
                <w:spacing w:val="-1"/>
                <w:w w:val="105"/>
                <w:sz w:val="22"/>
                <w:szCs w:val="22"/>
              </w:rPr>
              <w:t>hin</w:t>
            </w:r>
            <w:r w:rsidRPr="00413A69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413A69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strategies</w:t>
            </w:r>
          </w:p>
          <w:p w14:paraId="112C6180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A534C7" w14:textId="77777777" w:rsidR="00B814C6" w:rsidRPr="00EB4FDF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52E6A8DC" w14:textId="77777777" w:rsidR="00B814C6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Largely imitates the teaching strategies of the mentor. </w:t>
            </w:r>
            <w:r>
              <w:rPr>
                <w:rFonts w:cs="Arial"/>
                <w:i/>
                <w:iCs/>
                <w:spacing w:val="-6"/>
                <w:w w:val="105"/>
              </w:rPr>
              <w:t xml:space="preserve">Dependent on 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>guidance in selecting and trying new or different strategies.</w:t>
            </w:r>
          </w:p>
          <w:p w14:paraId="75E8CF6B" w14:textId="77777777" w:rsidR="00B814C6" w:rsidRPr="00EB4FDF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7F6A315B" w14:textId="77777777" w:rsidR="00B814C6" w:rsidRPr="00EB4FDF" w:rsidRDefault="00B814C6" w:rsidP="00A325F3">
            <w:pPr>
              <w:pStyle w:val="BodyText"/>
              <w:spacing w:line="282" w:lineRule="auto"/>
              <w:ind w:left="138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27F46912" w14:textId="77777777" w:rsidR="00B814C6" w:rsidRPr="00EB4FDF" w:rsidRDefault="00B814C6" w:rsidP="00A325F3">
            <w:pPr>
              <w:pStyle w:val="BodyText"/>
              <w:spacing w:line="282" w:lineRule="auto"/>
              <w:ind w:left="138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Aware of a range of teaching strategies and shows increasing independence in selecting and trying new teaching strategies from a limited, but growing repertoire. </w:t>
            </w:r>
          </w:p>
        </w:tc>
        <w:tc>
          <w:tcPr>
            <w:tcW w:w="3420" w:type="dxa"/>
          </w:tcPr>
          <w:p w14:paraId="666F9880" w14:textId="77777777" w:rsidR="00B814C6" w:rsidRPr="00EB4FDF" w:rsidRDefault="00B814C6" w:rsidP="00A325F3">
            <w:pPr>
              <w:pStyle w:val="BodyText"/>
              <w:spacing w:line="282" w:lineRule="auto"/>
              <w:ind w:left="138" w:right="72"/>
              <w:jc w:val="left"/>
              <w:rPr>
                <w:rFonts w:cs="Arial"/>
                <w:spacing w:val="-6"/>
                <w:w w:val="105"/>
              </w:rPr>
            </w:pPr>
          </w:p>
          <w:p w14:paraId="623A52D8" w14:textId="77777777" w:rsidR="00B814C6" w:rsidRPr="00EB4FDF" w:rsidRDefault="00B814C6" w:rsidP="00A325F3">
            <w:pPr>
              <w:pStyle w:val="BodyText"/>
              <w:spacing w:line="282" w:lineRule="auto"/>
              <w:ind w:left="138" w:right="72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6"/>
                <w:w w:val="105"/>
              </w:rPr>
              <w:t>Includ</w:t>
            </w:r>
            <w:r w:rsidRPr="00EB4FDF">
              <w:rPr>
                <w:rFonts w:cs="Arial"/>
                <w:b/>
                <w:bCs/>
                <w:w w:val="105"/>
              </w:rPr>
              <w:t xml:space="preserve">e a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>rang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strategies</w:t>
            </w:r>
            <w:r w:rsidRPr="00EB4FDF">
              <w:rPr>
                <w:rFonts w:cs="Arial"/>
                <w:b/>
                <w:bCs/>
                <w:w w:val="105"/>
              </w:rPr>
              <w:t>.</w:t>
            </w:r>
          </w:p>
          <w:p w14:paraId="72891B5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10EA772E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14:paraId="0DEAD763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Select and use relevant teaching strategies to develop</w:t>
            </w:r>
            <w:r w:rsid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knowledge, skills, problem solving and critical and creative thinking.</w:t>
            </w:r>
          </w:p>
        </w:tc>
      </w:tr>
      <w:tr w:rsidR="00B814C6" w:rsidRPr="00EB4FDF" w14:paraId="72F8E185" w14:textId="77777777">
        <w:tc>
          <w:tcPr>
            <w:tcW w:w="1908" w:type="dxa"/>
          </w:tcPr>
          <w:p w14:paraId="4155F770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3.4 Select and use resources</w:t>
            </w:r>
          </w:p>
          <w:p w14:paraId="1A0266E5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6932258C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43D75B34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7D2B095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Requires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ongoing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guidance to find and choose resources appropriate to the teaching context and area.</w:t>
            </w:r>
          </w:p>
        </w:tc>
        <w:tc>
          <w:tcPr>
            <w:tcW w:w="3420" w:type="dxa"/>
          </w:tcPr>
          <w:p w14:paraId="28CD240A" w14:textId="77777777" w:rsidR="00B814C6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60EC5A4A" w14:textId="77777777" w:rsidR="00B814C6" w:rsidRDefault="00B814C6" w:rsidP="00B814C6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>
              <w:rPr>
                <w:rFonts w:cs="Arial"/>
                <w:i/>
                <w:iCs/>
                <w:spacing w:val="-6"/>
                <w:w w:val="105"/>
              </w:rPr>
              <w:t>Shows i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ncreasing independence in locating </w:t>
            </w:r>
            <w:r>
              <w:rPr>
                <w:rFonts w:cs="Arial"/>
                <w:i/>
                <w:iCs/>
                <w:spacing w:val="-6"/>
                <w:w w:val="105"/>
              </w:rPr>
              <w:t>and selecting resources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appropr</w:t>
            </w:r>
            <w:r>
              <w:rPr>
                <w:rFonts w:cs="Arial"/>
                <w:i/>
                <w:iCs/>
                <w:spacing w:val="-6"/>
                <w:w w:val="105"/>
              </w:rPr>
              <w:t>iate for the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context and </w:t>
            </w:r>
            <w:r>
              <w:rPr>
                <w:rFonts w:cs="Arial"/>
                <w:i/>
                <w:iCs/>
                <w:spacing w:val="-6"/>
                <w:w w:val="105"/>
              </w:rPr>
              <w:t>the content. S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>eeks resou</w:t>
            </w:r>
            <w:r>
              <w:rPr>
                <w:rFonts w:cs="Arial"/>
                <w:i/>
                <w:iCs/>
                <w:spacing w:val="-6"/>
                <w:w w:val="105"/>
              </w:rPr>
              <w:t>rces, including ICT resources, that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will engage and motivate student learning. </w:t>
            </w:r>
          </w:p>
          <w:p w14:paraId="6650ADBC" w14:textId="77777777" w:rsidR="00B814C6" w:rsidRPr="00EB4FDF" w:rsidRDefault="00B814C6" w:rsidP="00B814C6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4025F1DE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0ABCB30F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knowledge of a range of resources, including ICT, that engage students in their learning.</w:t>
            </w:r>
          </w:p>
        </w:tc>
        <w:tc>
          <w:tcPr>
            <w:tcW w:w="2880" w:type="dxa"/>
          </w:tcPr>
          <w:p w14:paraId="042DFF06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14:paraId="739D41F9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spacing w:val="-3"/>
                <w:w w:val="105"/>
                <w:sz w:val="20"/>
                <w:szCs w:val="20"/>
              </w:rPr>
            </w:pP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Select and/or create and use a range of resources, including ICT, to engage students in their learning.</w:t>
            </w:r>
          </w:p>
        </w:tc>
      </w:tr>
      <w:tr w:rsidR="00B814C6" w:rsidRPr="00EB4FDF" w14:paraId="563BA710" w14:textId="77777777">
        <w:tc>
          <w:tcPr>
            <w:tcW w:w="1908" w:type="dxa"/>
          </w:tcPr>
          <w:p w14:paraId="50F09317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3.5 Use effective classroom communication</w:t>
            </w:r>
          </w:p>
          <w:p w14:paraId="3847C939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34FF70D1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697C4FD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76CE731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7EE0F01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Largely imitates the classroom teacher and practices a limited variety of communication styles and techniques in the classroom.</w:t>
            </w:r>
          </w:p>
        </w:tc>
        <w:tc>
          <w:tcPr>
            <w:tcW w:w="3420" w:type="dxa"/>
          </w:tcPr>
          <w:p w14:paraId="42C268CA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73AD58A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71EE5E6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 xml:space="preserve">Uses a growing range of communication styles and techniques in the classroom that reflect their own personality and teaching style. </w:t>
            </w:r>
          </w:p>
        </w:tc>
        <w:tc>
          <w:tcPr>
            <w:tcW w:w="3420" w:type="dxa"/>
          </w:tcPr>
          <w:p w14:paraId="27668F6F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249957DD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29CC7827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Demonstrate a range of verbal and non-verbal communication strategies to support student engagement.</w:t>
            </w:r>
          </w:p>
        </w:tc>
        <w:tc>
          <w:tcPr>
            <w:tcW w:w="2880" w:type="dxa"/>
          </w:tcPr>
          <w:p w14:paraId="242A32DB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01EDC85D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A2C523B" w14:textId="77777777" w:rsidR="00B814C6" w:rsidRPr="008743DC" w:rsidRDefault="00B814C6" w:rsidP="00C7225A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Use effective verbal and non-verbal communication strategies to support student understanding, participation, engagement and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achievement.</w:t>
            </w:r>
          </w:p>
          <w:p w14:paraId="315B6EFD" w14:textId="77777777" w:rsidR="00B814C6" w:rsidRPr="00B914FD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spacing w:val="-3"/>
                <w:w w:val="105"/>
              </w:rPr>
            </w:pPr>
          </w:p>
          <w:p w14:paraId="1BBDAA51" w14:textId="77777777" w:rsidR="00B814C6" w:rsidRPr="00B914FD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spacing w:val="-3"/>
                <w:w w:val="105"/>
              </w:rPr>
            </w:pPr>
          </w:p>
        </w:tc>
      </w:tr>
      <w:tr w:rsidR="00B814C6" w:rsidRPr="00EB4FDF" w14:paraId="7370FFAA" w14:textId="77777777">
        <w:tc>
          <w:tcPr>
            <w:tcW w:w="1908" w:type="dxa"/>
          </w:tcPr>
          <w:p w14:paraId="4984EF26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6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Evaluat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e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an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d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improv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e teac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hin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p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r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og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rams</w:t>
            </w:r>
            <w:r w:rsidRPr="00B914FD"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14:paraId="0BD75295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5E87E66F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1EA01508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E538C2D" w14:textId="77777777" w:rsidR="00B814C6" w:rsidRPr="00B914FD" w:rsidRDefault="00B814C6" w:rsidP="00A325F3">
            <w:pPr>
              <w:pStyle w:val="BodyText"/>
              <w:spacing w:line="282" w:lineRule="auto"/>
              <w:ind w:left="173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63583FF" w14:textId="77777777" w:rsidR="00B814C6" w:rsidRPr="00B914FD" w:rsidRDefault="00B814C6" w:rsidP="00A325F3">
            <w:pPr>
              <w:pStyle w:val="BodyText"/>
              <w:spacing w:line="282" w:lineRule="auto"/>
              <w:ind w:left="173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E15ABF9" w14:textId="77777777" w:rsidR="00B814C6" w:rsidRPr="00B914FD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Limited understanding of the role of evaluation for improving teaching effectiveness. Views effectiveness as largely a matter of completion of teaching tasks and student compliance.</w:t>
            </w:r>
          </w:p>
        </w:tc>
        <w:tc>
          <w:tcPr>
            <w:tcW w:w="3420" w:type="dxa"/>
          </w:tcPr>
          <w:p w14:paraId="10733D3C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000EF1B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EE19D26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Considers and applies a limited but growing range of evaluation strategies that consider both personal teaching performance and student learning achievements as indicators of teaching effectiveness.</w:t>
            </w:r>
          </w:p>
          <w:p w14:paraId="20569971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5494756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57428C6D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spacing w:val="-3"/>
                <w:w w:val="105"/>
              </w:rPr>
            </w:pPr>
          </w:p>
          <w:p w14:paraId="2F1217CD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spacing w:val="-3"/>
                <w:w w:val="105"/>
              </w:rPr>
            </w:pPr>
          </w:p>
          <w:p w14:paraId="6427E405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b/>
                <w:bCs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Demonstrat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broad knowledg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o</w:t>
            </w:r>
            <w:r w:rsidRPr="00B914FD">
              <w:rPr>
                <w:rFonts w:cs="Arial"/>
                <w:b/>
                <w:bCs/>
                <w:w w:val="105"/>
              </w:rPr>
              <w:t xml:space="preserve">f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 xml:space="preserve">strategies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tha</w:t>
            </w:r>
            <w:r w:rsidRPr="00B914FD">
              <w:rPr>
                <w:rFonts w:cs="Arial"/>
                <w:b/>
                <w:bCs/>
                <w:w w:val="105"/>
              </w:rPr>
              <w:t xml:space="preserve">t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ca</w:t>
            </w:r>
            <w:r w:rsidRPr="00B914FD">
              <w:rPr>
                <w:rFonts w:cs="Arial"/>
                <w:b/>
                <w:bCs/>
                <w:w w:val="105"/>
              </w:rPr>
              <w:t xml:space="preserve">n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b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use</w:t>
            </w:r>
            <w:r w:rsidRPr="00B914FD">
              <w:rPr>
                <w:rFonts w:cs="Arial"/>
                <w:b/>
                <w:bCs/>
                <w:w w:val="105"/>
              </w:rPr>
              <w:t xml:space="preserve">d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to evaluat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 xml:space="preserve">teaching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program</w:t>
            </w:r>
            <w:r w:rsidRPr="00B914FD">
              <w:rPr>
                <w:rFonts w:cs="Arial"/>
                <w:b/>
                <w:bCs/>
                <w:w w:val="105"/>
              </w:rPr>
              <w:t xml:space="preserve">s </w:t>
            </w:r>
            <w:r w:rsidRPr="00B914FD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B914FD">
              <w:rPr>
                <w:rFonts w:cs="Arial"/>
                <w:b/>
                <w:bCs/>
                <w:w w:val="105"/>
              </w:rPr>
              <w:t xml:space="preserve">o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 xml:space="preserve">improve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student learning.</w:t>
            </w:r>
          </w:p>
          <w:p w14:paraId="696377C5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27F6A63F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C548505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17FEB42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Evaluate personal teaching and learning programs using evidence, including feedback from students and student assessment data, to inform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planning.</w:t>
            </w:r>
          </w:p>
        </w:tc>
      </w:tr>
      <w:tr w:rsidR="00B814C6" w:rsidRPr="00EB4FDF" w14:paraId="55622A8C" w14:textId="77777777">
        <w:tc>
          <w:tcPr>
            <w:tcW w:w="1908" w:type="dxa"/>
          </w:tcPr>
          <w:p w14:paraId="510D21E8" w14:textId="77777777" w:rsidR="00B814C6" w:rsidRPr="00B914FD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3.7 Engage parents/ carers in the educative process</w:t>
            </w:r>
          </w:p>
          <w:p w14:paraId="7FDA9293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F3614AC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8C413AD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533C42A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Discusses the involvement of parents/carers in the educative process.</w:t>
            </w:r>
          </w:p>
        </w:tc>
        <w:tc>
          <w:tcPr>
            <w:tcW w:w="3420" w:type="dxa"/>
          </w:tcPr>
          <w:p w14:paraId="5DF963CF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376F369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564DC9C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 xml:space="preserve">Describes a growing range of   strategies for engagement with or contributions from parents and carers. </w:t>
            </w:r>
          </w:p>
        </w:tc>
        <w:tc>
          <w:tcPr>
            <w:tcW w:w="3420" w:type="dxa"/>
          </w:tcPr>
          <w:p w14:paraId="497021DD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6DD00947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6100DB82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Describe a broad range of strategies for involving parents/carers in the educative process.</w:t>
            </w:r>
          </w:p>
        </w:tc>
        <w:tc>
          <w:tcPr>
            <w:tcW w:w="2880" w:type="dxa"/>
          </w:tcPr>
          <w:p w14:paraId="78F1E7A9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3512BA3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0C040620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Plan for appropriate and contextually relevant opportunities for parents/carers to be involved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in their children’s learning.</w:t>
            </w:r>
          </w:p>
          <w:p w14:paraId="116BC17C" w14:textId="77777777" w:rsidR="00B814C6" w:rsidRPr="00B914FD" w:rsidRDefault="00B814C6" w:rsidP="00A325F3">
            <w:pPr>
              <w:pStyle w:val="BodyText"/>
              <w:spacing w:line="282" w:lineRule="auto"/>
              <w:jc w:val="left"/>
              <w:rPr>
                <w:rFonts w:eastAsia="MS Minngs" w:cs="Arial"/>
                <w:color w:val="000000"/>
                <w:lang w:eastAsia="ja-JP"/>
              </w:rPr>
            </w:pPr>
          </w:p>
          <w:p w14:paraId="6DEA6CF0" w14:textId="77777777" w:rsidR="00B814C6" w:rsidRPr="00B914FD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spacing w:val="-3"/>
                <w:w w:val="105"/>
              </w:rPr>
            </w:pPr>
          </w:p>
        </w:tc>
      </w:tr>
    </w:tbl>
    <w:p w14:paraId="32072456" w14:textId="77777777" w:rsidR="00B814C6" w:rsidRDefault="00B814C6" w:rsidP="00B814C6">
      <w:pPr>
        <w:rPr>
          <w:sz w:val="16"/>
          <w:szCs w:val="16"/>
        </w:rPr>
      </w:pPr>
    </w:p>
    <w:p w14:paraId="5709CB29" w14:textId="77777777" w:rsidR="00B814C6" w:rsidRPr="00B814C6" w:rsidRDefault="00B814C6" w:rsidP="00B814C6">
      <w:r>
        <w:rPr>
          <w:sz w:val="16"/>
          <w:szCs w:val="16"/>
        </w:rPr>
        <w:br w:type="page"/>
      </w: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30"/>
        <w:gridCol w:w="3410"/>
        <w:gridCol w:w="3026"/>
      </w:tblGrid>
      <w:tr w:rsidR="00B814C6" w:rsidRPr="00EB4FDF" w14:paraId="4BD68A00" w14:textId="77777777">
        <w:tc>
          <w:tcPr>
            <w:tcW w:w="15014" w:type="dxa"/>
            <w:gridSpan w:val="5"/>
          </w:tcPr>
          <w:p w14:paraId="2DC3CE85" w14:textId="77777777" w:rsidR="00B814C6" w:rsidRPr="00CA4CB4" w:rsidRDefault="00B814C6" w:rsidP="00A325F3">
            <w:pPr>
              <w:pStyle w:val="BodyText"/>
              <w:tabs>
                <w:tab w:val="left" w:pos="14760"/>
              </w:tabs>
              <w:spacing w:before="240" w:after="60" w:line="283" w:lineRule="auto"/>
              <w:ind w:left="113" w:right="38"/>
              <w:rPr>
                <w:rFonts w:cs="Arial"/>
                <w:b/>
                <w:spacing w:val="-5"/>
                <w:w w:val="105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br w:type="page"/>
            </w:r>
            <w:r>
              <w:br w:type="page"/>
            </w:r>
            <w:r w:rsidRPr="00EB4FDF">
              <w:rPr>
                <w:rFonts w:cs="Arial"/>
              </w:rPr>
              <w:br w:type="page"/>
            </w:r>
            <w:r w:rsidRPr="00CA4CB4">
              <w:rPr>
                <w:rFonts w:cs="Arial"/>
                <w:b/>
                <w:color w:val="3366FF"/>
                <w:spacing w:val="-5"/>
                <w:w w:val="105"/>
                <w:sz w:val="24"/>
                <w:szCs w:val="24"/>
              </w:rPr>
              <w:t>Standard 4 Create and maintain supportive and safe learning environments</w:t>
            </w:r>
          </w:p>
        </w:tc>
      </w:tr>
      <w:tr w:rsidR="00B814C6" w:rsidRPr="00EB4FDF" w14:paraId="125859E1" w14:textId="77777777">
        <w:tc>
          <w:tcPr>
            <w:tcW w:w="1908" w:type="dxa"/>
          </w:tcPr>
          <w:p w14:paraId="0078F8FF" w14:textId="77777777" w:rsidR="00B814C6" w:rsidRPr="00EB4FDF" w:rsidRDefault="00B814C6" w:rsidP="00A325F3">
            <w:pPr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3BF4FDB1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30" w:type="dxa"/>
          </w:tcPr>
          <w:p w14:paraId="40B54BD7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10" w:type="dxa"/>
          </w:tcPr>
          <w:p w14:paraId="062B4290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3026" w:type="dxa"/>
          </w:tcPr>
          <w:p w14:paraId="44A53E6B" w14:textId="77777777" w:rsidR="00B814C6" w:rsidRPr="00EB4FDF" w:rsidRDefault="00B814C6" w:rsidP="00A325F3">
            <w:pPr>
              <w:pStyle w:val="BodyText"/>
              <w:spacing w:line="282" w:lineRule="auto"/>
              <w:ind w:left="116" w:right="772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3E6BFE81" w14:textId="77777777">
        <w:tc>
          <w:tcPr>
            <w:tcW w:w="1908" w:type="dxa"/>
          </w:tcPr>
          <w:p w14:paraId="627CB965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4.1 Support student participation</w:t>
            </w:r>
          </w:p>
          <w:p w14:paraId="65E13B6B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0CB16F03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0DFC723A" w14:textId="77777777" w:rsidR="00B814C6" w:rsidRPr="00CA4CB4" w:rsidRDefault="00B814C6" w:rsidP="00C7225A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B6CE06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080A8371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16612F90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D60E6E">
              <w:rPr>
                <w:rFonts w:cs="Arial"/>
                <w:i/>
                <w:iCs/>
                <w:spacing w:val="-5"/>
                <w:w w:val="105"/>
              </w:rPr>
              <w:t>Focuses mostly on personal performance rather than on what the student will do. Looking for compliance rather than engagement.</w:t>
            </w:r>
          </w:p>
          <w:p w14:paraId="296A72EB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73C75F69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30" w:type="dxa"/>
          </w:tcPr>
          <w:p w14:paraId="42A42845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2EA9B2EA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3F41784D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D60E6E">
              <w:rPr>
                <w:rFonts w:cs="Arial"/>
                <w:i/>
                <w:iCs/>
                <w:spacing w:val="-5"/>
                <w:w w:val="105"/>
              </w:rPr>
              <w:t>Beginning to identify and plan for inclusive learning events that will engage and motivate student participation and learning.</w:t>
            </w:r>
          </w:p>
        </w:tc>
        <w:tc>
          <w:tcPr>
            <w:tcW w:w="3410" w:type="dxa"/>
          </w:tcPr>
          <w:p w14:paraId="4DB0EBC7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175207EA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41064E96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5"/>
                <w:w w:val="105"/>
              </w:rPr>
              <w:t>I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den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i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f</w:t>
            </w:r>
            <w:r w:rsidRPr="00D60E6E">
              <w:rPr>
                <w:rFonts w:cs="Arial"/>
                <w:b/>
                <w:bCs/>
                <w:w w:val="105"/>
              </w:rPr>
              <w:t xml:space="preserve">y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s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ra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egie</w:t>
            </w:r>
            <w:r w:rsidRPr="00D60E6E">
              <w:rPr>
                <w:rFonts w:cs="Arial"/>
                <w:b/>
                <w:bCs/>
                <w:w w:val="105"/>
              </w:rPr>
              <w:t xml:space="preserve">s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to suppor</w:t>
            </w:r>
            <w:r w:rsidRPr="00D60E6E">
              <w:rPr>
                <w:rFonts w:cs="Arial"/>
                <w:b/>
                <w:bCs/>
                <w:w w:val="105"/>
              </w:rPr>
              <w:t xml:space="preserve">t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inclusiv</w:t>
            </w:r>
            <w:r w:rsidRPr="00D60E6E">
              <w:rPr>
                <w:rFonts w:cs="Arial"/>
                <w:b/>
                <w:bCs/>
                <w:w w:val="105"/>
              </w:rPr>
              <w:t xml:space="preserve">e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 xml:space="preserve">student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participatio</w:t>
            </w:r>
            <w:r w:rsidRPr="00D60E6E">
              <w:rPr>
                <w:rFonts w:cs="Arial"/>
                <w:b/>
                <w:bCs/>
                <w:w w:val="105"/>
              </w:rPr>
              <w:t xml:space="preserve">n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 xml:space="preserve">and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engagemen</w:t>
            </w:r>
            <w:r w:rsidRPr="00D60E6E">
              <w:rPr>
                <w:rFonts w:cs="Arial"/>
                <w:b/>
                <w:bCs/>
                <w:w w:val="105"/>
              </w:rPr>
              <w:t xml:space="preserve">t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 xml:space="preserve">in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classroo</w:t>
            </w:r>
            <w:r w:rsidRPr="00D60E6E">
              <w:rPr>
                <w:rFonts w:cs="Arial"/>
                <w:b/>
                <w:bCs/>
                <w:w w:val="105"/>
              </w:rPr>
              <w:t xml:space="preserve">m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activities.</w:t>
            </w:r>
          </w:p>
        </w:tc>
        <w:tc>
          <w:tcPr>
            <w:tcW w:w="3026" w:type="dxa"/>
          </w:tcPr>
          <w:p w14:paraId="2A019B46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</w:pPr>
          </w:p>
          <w:p w14:paraId="1AAE8A8C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</w:pPr>
          </w:p>
          <w:p w14:paraId="3505E697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implement inclusive and positive interactions to engage and support all students in classroom activities</w:t>
            </w:r>
            <w:r w:rsidRPr="00422851"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  <w:tr w:rsidR="00B814C6" w:rsidRPr="00EB4FDF" w14:paraId="0AAFC21E" w14:textId="77777777">
        <w:trPr>
          <w:trHeight w:val="2256"/>
        </w:trPr>
        <w:tc>
          <w:tcPr>
            <w:tcW w:w="1908" w:type="dxa"/>
          </w:tcPr>
          <w:p w14:paraId="500F77EC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4.2 Manag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e </w:t>
            </w: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classroo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m 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act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v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t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es</w:t>
            </w:r>
          </w:p>
          <w:p w14:paraId="7C788980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373FDB80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1"/>
                <w:w w:val="105"/>
                <w:sz w:val="22"/>
                <w:szCs w:val="22"/>
              </w:rPr>
            </w:pPr>
          </w:p>
          <w:p w14:paraId="27D49BD6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26B2E85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4E46CA0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A27F477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Dependent on mentor support in organizing and managing classroom activities.</w:t>
            </w:r>
          </w:p>
        </w:tc>
        <w:tc>
          <w:tcPr>
            <w:tcW w:w="3430" w:type="dxa"/>
          </w:tcPr>
          <w:p w14:paraId="79DA57DD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869A2EF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79C8929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Beginning to demonstrate the capacity to independently organize classroom activities and is developing the skill of giving clear directions.</w:t>
            </w:r>
          </w:p>
          <w:p w14:paraId="6B46B7AB" w14:textId="77777777" w:rsidR="00B814C6" w:rsidRPr="00D60E6E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0" w:type="dxa"/>
          </w:tcPr>
          <w:p w14:paraId="130109CB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</w:p>
          <w:p w14:paraId="29E16F2A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</w:p>
          <w:p w14:paraId="48725D7F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3"/>
                <w:w w:val="105"/>
              </w:rPr>
              <w:t>Demonstrate the capacity to organize classroom activities and provide clear directions.</w:t>
            </w:r>
          </w:p>
        </w:tc>
        <w:tc>
          <w:tcPr>
            <w:tcW w:w="3026" w:type="dxa"/>
          </w:tcPr>
          <w:p w14:paraId="6679B6AA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6617651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404E41B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maintain orderly and workable routines to create</w:t>
            </w:r>
            <w:r w:rsid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an environment where student time is spent on learning tasks.</w:t>
            </w:r>
          </w:p>
        </w:tc>
      </w:tr>
      <w:tr w:rsidR="00B814C6" w:rsidRPr="00EB4FDF" w14:paraId="069831E7" w14:textId="77777777">
        <w:tc>
          <w:tcPr>
            <w:tcW w:w="1908" w:type="dxa"/>
          </w:tcPr>
          <w:p w14:paraId="13B6B85E" w14:textId="77777777" w:rsidR="00B814C6" w:rsidRPr="00190F0F" w:rsidRDefault="00B814C6" w:rsidP="00C7225A">
            <w:pPr>
              <w:pStyle w:val="Heading4"/>
              <w:spacing w:beforeLines="82" w:before="196" w:line="283" w:lineRule="auto"/>
              <w:ind w:right="187"/>
              <w:rPr>
                <w:rFonts w:ascii="Arial" w:hAnsi="Arial" w:cs="Arial"/>
                <w:bCs w:val="0"/>
                <w:i/>
                <w:color w:val="3366FF"/>
                <w:spacing w:val="-1"/>
                <w:w w:val="105"/>
                <w:sz w:val="22"/>
                <w:szCs w:val="22"/>
              </w:rPr>
            </w:pPr>
            <w:r w:rsidRPr="00190F0F">
              <w:rPr>
                <w:rFonts w:ascii="Arial" w:hAnsi="Arial" w:cs="Arial"/>
                <w:bCs w:val="0"/>
                <w:color w:val="3366FF"/>
                <w:spacing w:val="-1"/>
                <w:w w:val="105"/>
                <w:sz w:val="22"/>
                <w:szCs w:val="22"/>
              </w:rPr>
              <w:t>4.3 Manag</w:t>
            </w:r>
            <w:r w:rsidRPr="00190F0F">
              <w:rPr>
                <w:rFonts w:ascii="Arial" w:hAnsi="Arial" w:cs="Arial"/>
                <w:bCs w:val="0"/>
                <w:color w:val="3366FF"/>
                <w:w w:val="105"/>
                <w:sz w:val="22"/>
                <w:szCs w:val="22"/>
              </w:rPr>
              <w:t xml:space="preserve">e </w:t>
            </w:r>
            <w:r w:rsidRPr="00190F0F">
              <w:rPr>
                <w:rFonts w:ascii="Arial" w:hAnsi="Arial" w:cs="Arial"/>
                <w:bCs w:val="0"/>
                <w:color w:val="3366FF"/>
                <w:spacing w:val="-1"/>
                <w:w w:val="105"/>
                <w:sz w:val="22"/>
                <w:szCs w:val="22"/>
              </w:rPr>
              <w:t>challengin</w:t>
            </w:r>
            <w:r w:rsidRPr="00190F0F">
              <w:rPr>
                <w:rFonts w:ascii="Arial" w:hAnsi="Arial" w:cs="Arial"/>
                <w:bCs w:val="0"/>
                <w:color w:val="3366FF"/>
                <w:w w:val="105"/>
                <w:sz w:val="22"/>
                <w:szCs w:val="22"/>
              </w:rPr>
              <w:t>g behaviour</w:t>
            </w:r>
          </w:p>
          <w:p w14:paraId="63CB9BD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1526F2C2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23BB9EC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858441D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D39DAEA" w14:textId="77777777" w:rsidR="00B814C6" w:rsidRPr="00D60E6E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Attempts to apply existing classroom rules or school-based behaviour management policies. Will  need support in managing challenging behaviours.</w:t>
            </w:r>
          </w:p>
        </w:tc>
        <w:tc>
          <w:tcPr>
            <w:tcW w:w="3430" w:type="dxa"/>
          </w:tcPr>
          <w:p w14:paraId="7F8FF655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0EA04FA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CCDCC74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Beginning to practice proactive, ethical and pedagogical strategies for preventing challenging behavio</w:t>
            </w:r>
            <w:r>
              <w:rPr>
                <w:rFonts w:cs="Arial"/>
                <w:i/>
                <w:iCs/>
                <w:spacing w:val="-3"/>
                <w:w w:val="105"/>
              </w:rPr>
              <w:t>u</w:t>
            </w:r>
            <w:r w:rsidRPr="00D60E6E">
              <w:rPr>
                <w:rFonts w:cs="Arial"/>
                <w:i/>
                <w:iCs/>
                <w:spacing w:val="-3"/>
                <w:w w:val="105"/>
              </w:rPr>
              <w:t>r amongst students and can apply a growing range of strategies to manage challenging behaviour.</w:t>
            </w:r>
          </w:p>
          <w:p w14:paraId="3E294B9E" w14:textId="77777777" w:rsidR="00B814C6" w:rsidRPr="00D60E6E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0" w:type="dxa"/>
          </w:tcPr>
          <w:p w14:paraId="5146BF32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2221AFFE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01695A0D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3"/>
                <w:w w:val="105"/>
              </w:rPr>
              <w:t>Demonstrate knowledge of practical approaches to manage challenging behaviour.</w:t>
            </w:r>
          </w:p>
        </w:tc>
        <w:tc>
          <w:tcPr>
            <w:tcW w:w="3026" w:type="dxa"/>
          </w:tcPr>
          <w:p w14:paraId="41B04FBB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3EF9CD1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A5FC1BD" w14:textId="77777777" w:rsidR="00B814C6" w:rsidRPr="00422851" w:rsidRDefault="00422851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Manage challenging behaviour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by establishing and negotiating</w:t>
            </w: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clear expectations with students and address discipline</w:t>
            </w: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issues promptly, fairly and respectfully.</w:t>
            </w:r>
          </w:p>
        </w:tc>
      </w:tr>
    </w:tbl>
    <w:p w14:paraId="17BF0DEA" w14:textId="77777777" w:rsidR="00B814C6" w:rsidRDefault="00B814C6" w:rsidP="00B814C6"/>
    <w:p w14:paraId="178576D1" w14:textId="77777777" w:rsidR="00B814C6" w:rsidRDefault="00B814C6" w:rsidP="00B814C6"/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3026"/>
      </w:tblGrid>
      <w:tr w:rsidR="00B814C6" w:rsidRPr="00EB4FDF" w14:paraId="016D1BEF" w14:textId="77777777">
        <w:tc>
          <w:tcPr>
            <w:tcW w:w="1908" w:type="dxa"/>
          </w:tcPr>
          <w:p w14:paraId="762BFB3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4.4 Maintai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n 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studen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t </w:t>
            </w: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safety</w:t>
            </w:r>
          </w:p>
          <w:p w14:paraId="1051CEF8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2D7DACF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4961C517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46D2EE21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5063B9C" w14:textId="77777777" w:rsidR="00B814C6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7B299E6B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06AF6B6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Requires support to implement practices that maintain student safety, may not always respond quickly when students are at risk.</w:t>
            </w:r>
          </w:p>
        </w:tc>
        <w:tc>
          <w:tcPr>
            <w:tcW w:w="3420" w:type="dxa"/>
          </w:tcPr>
          <w:p w14:paraId="12B82410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D4C44E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1FBB8D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Shows awareness of school, system, curriculum and legislative requirements and is increasingly 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ble to maintain student safety and support for student well-being.</w:t>
            </w:r>
          </w:p>
        </w:tc>
        <w:tc>
          <w:tcPr>
            <w:tcW w:w="3420" w:type="dxa"/>
          </w:tcPr>
          <w:p w14:paraId="20EE0989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66F09DEA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37E70F59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Describe strategies that support students' wellbeing and safety working within school and/or system, curriculum and</w:t>
            </w:r>
          </w:p>
          <w:p w14:paraId="36448E0B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Legislative requirements.</w:t>
            </w:r>
          </w:p>
          <w:p w14:paraId="7F0A051F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3E73814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3026" w:type="dxa"/>
          </w:tcPr>
          <w:p w14:paraId="7032725A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A59DB6F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4440B2A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Ensure students’ well-being and safety within school by implementing school and/or system, curriculum and legislative requirements.</w:t>
            </w:r>
          </w:p>
        </w:tc>
      </w:tr>
      <w:tr w:rsidR="00B814C6" w:rsidRPr="00EB4FDF" w14:paraId="1CA95B3D" w14:textId="77777777">
        <w:tc>
          <w:tcPr>
            <w:tcW w:w="1908" w:type="dxa"/>
          </w:tcPr>
          <w:p w14:paraId="51D552D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4.5 Use ICT safely, responsibly and ethically</w:t>
            </w:r>
          </w:p>
          <w:p w14:paraId="7FD8436B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269F5D74" w14:textId="77777777" w:rsidR="00B814C6" w:rsidRPr="00EB4FDF" w:rsidRDefault="00B814C6" w:rsidP="00C7225A">
            <w:pPr>
              <w:spacing w:beforeLines="82" w:before="196"/>
              <w:rPr>
                <w:bCs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D0EF1A" w14:textId="77777777" w:rsidR="00B814C6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4C71889E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3A92FCE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F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ollow</w:t>
            </w:r>
            <w:r>
              <w:rPr>
                <w:rFonts w:cs="Arial"/>
                <w:i/>
                <w:iCs/>
                <w:spacing w:val="-3"/>
                <w:w w:val="105"/>
              </w:rPr>
              <w:t>s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established school protocols for the safe, responsible and ethical use of ICT. May need advice on the appropriate and ethical use of ICT when planning teaching.</w:t>
            </w:r>
          </w:p>
        </w:tc>
        <w:tc>
          <w:tcPr>
            <w:tcW w:w="3420" w:type="dxa"/>
          </w:tcPr>
          <w:p w14:paraId="33FBF14C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364B4DE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97B94B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Recognises the need to practice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safe, responsible and ethical use of ICT in learning and teaching.</w:t>
            </w:r>
          </w:p>
        </w:tc>
        <w:tc>
          <w:tcPr>
            <w:tcW w:w="3420" w:type="dxa"/>
          </w:tcPr>
          <w:p w14:paraId="050447A9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103DCD7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2DFF915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an understanding of the relevant issues and the strategies available to support the safe, responsible and ethical use of ICT in learning and teaching.</w:t>
            </w:r>
          </w:p>
          <w:p w14:paraId="4076906A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1F8F10FF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3026" w:type="dxa"/>
          </w:tcPr>
          <w:p w14:paraId="4E8BBBFC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1B798F9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B746DE9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spacing w:val="-3"/>
                <w:w w:val="105"/>
                <w:sz w:val="20"/>
                <w:szCs w:val="20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Incorporate strategies to promote the safe, responsible</w:t>
            </w:r>
            <w:r w:rsidR="00B22049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and ethical use of ICT in learning and teaching.</w:t>
            </w:r>
          </w:p>
        </w:tc>
      </w:tr>
    </w:tbl>
    <w:p w14:paraId="281DF39A" w14:textId="77777777" w:rsidR="00B814C6" w:rsidRPr="00EB4FDF" w:rsidRDefault="00B814C6" w:rsidP="00B814C6">
      <w:pPr>
        <w:rPr>
          <w:sz w:val="20"/>
          <w:szCs w:val="20"/>
        </w:rPr>
      </w:pPr>
    </w:p>
    <w:p w14:paraId="20171684" w14:textId="77777777" w:rsidR="00B814C6" w:rsidRPr="00B814C6" w:rsidRDefault="00B814C6" w:rsidP="00B814C6">
      <w:r w:rsidRPr="00EB4FDF">
        <w:rPr>
          <w:sz w:val="20"/>
          <w:szCs w:val="20"/>
        </w:rPr>
        <w:br w:type="page"/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3239"/>
        <w:gridCol w:w="3419"/>
        <w:gridCol w:w="3419"/>
        <w:gridCol w:w="2879"/>
      </w:tblGrid>
      <w:tr w:rsidR="00B814C6" w:rsidRPr="00EB4FDF" w14:paraId="71DD47DC" w14:textId="77777777">
        <w:tc>
          <w:tcPr>
            <w:tcW w:w="14868" w:type="dxa"/>
            <w:gridSpan w:val="5"/>
          </w:tcPr>
          <w:p w14:paraId="30C788F1" w14:textId="77777777" w:rsidR="00B814C6" w:rsidRPr="00EB4FDF" w:rsidRDefault="00B814C6" w:rsidP="00A325F3">
            <w:pPr>
              <w:pStyle w:val="BodyText"/>
              <w:tabs>
                <w:tab w:val="left" w:pos="14580"/>
                <w:tab w:val="left" w:pos="14652"/>
              </w:tabs>
              <w:spacing w:before="240" w:after="60" w:line="283" w:lineRule="auto"/>
              <w:ind w:left="113" w:right="72"/>
              <w:rPr>
                <w:rFonts w:cs="Arial"/>
                <w:b/>
                <w:bCs/>
                <w:spacing w:val="-3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bCs/>
              </w:rPr>
              <w:br w:type="page"/>
            </w:r>
            <w:r w:rsidRPr="00EB4FDF">
              <w:rPr>
                <w:rFonts w:cs="Arial"/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Standard 5 Assess provide feedback and report on student learning</w:t>
            </w:r>
            <w:r w:rsidRPr="00EB4FDF">
              <w:rPr>
                <w:rFonts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</w:tc>
      </w:tr>
      <w:tr w:rsidR="00B814C6" w:rsidRPr="00EB4FDF" w14:paraId="6F72E882" w14:textId="77777777">
        <w:tc>
          <w:tcPr>
            <w:tcW w:w="1912" w:type="dxa"/>
          </w:tcPr>
          <w:p w14:paraId="511AB99C" w14:textId="77777777" w:rsidR="00B814C6" w:rsidRPr="00EB4FDF" w:rsidRDefault="00B814C6" w:rsidP="00A325F3">
            <w:pPr>
              <w:spacing w:beforeLines="82" w:before="196"/>
              <w:ind w:left="113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39" w:type="dxa"/>
          </w:tcPr>
          <w:p w14:paraId="094F64BA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19" w:type="dxa"/>
          </w:tcPr>
          <w:p w14:paraId="45D7D8E2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19" w:type="dxa"/>
          </w:tcPr>
          <w:p w14:paraId="04A8417A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beforeLines="82" w:before="196" w:line="282" w:lineRule="auto"/>
              <w:ind w:left="113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79" w:type="dxa"/>
          </w:tcPr>
          <w:p w14:paraId="45E4A3F6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27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07EF6249" w14:textId="77777777">
        <w:tc>
          <w:tcPr>
            <w:tcW w:w="1912" w:type="dxa"/>
          </w:tcPr>
          <w:p w14:paraId="264EC2C2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5.1 Assess student learning</w:t>
            </w:r>
          </w:p>
          <w:p w14:paraId="369245F3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24923AF8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8ECFEB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6F42B96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Able to use assessment protocols which are assessment </w:t>
            </w:r>
            <w:r w:rsidRPr="00EB4FDF">
              <w:rPr>
                <w:rFonts w:cs="Arial"/>
                <w:b/>
                <w:i/>
                <w:iCs/>
                <w:spacing w:val="-3"/>
                <w:w w:val="105"/>
              </w:rPr>
              <w:t xml:space="preserve">of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(rather than </w:t>
            </w:r>
            <w:r w:rsidRPr="00EB4FDF">
              <w:rPr>
                <w:rFonts w:cs="Arial"/>
                <w:b/>
                <w:i/>
                <w:iCs/>
                <w:spacing w:val="-3"/>
                <w:w w:val="105"/>
              </w:rPr>
              <w:t>for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) learning.</w:t>
            </w:r>
          </w:p>
          <w:p w14:paraId="7038FE6B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9" w:type="dxa"/>
          </w:tcPr>
          <w:p w14:paraId="55854269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4519394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8978202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Uses a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array of formative and summative assessment strategies, including informal and formal approaches.</w:t>
            </w:r>
          </w:p>
        </w:tc>
        <w:tc>
          <w:tcPr>
            <w:tcW w:w="3419" w:type="dxa"/>
          </w:tcPr>
          <w:p w14:paraId="676380A2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6F4AB512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201154CC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understanding of assessment strategies, including informal and formal, diagnostic, formative and summative approaches to assess student learning.</w:t>
            </w:r>
          </w:p>
          <w:p w14:paraId="53EEE741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0F2A9DF4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0FA5E59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0026BD3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Develop, select and use informal and formal, diagnostic, formative and summative assessment strategies to assess student learning.</w:t>
            </w:r>
          </w:p>
        </w:tc>
      </w:tr>
      <w:tr w:rsidR="00B814C6" w:rsidRPr="00EB4FDF" w14:paraId="03B9AEF1" w14:textId="77777777">
        <w:tc>
          <w:tcPr>
            <w:tcW w:w="1912" w:type="dxa"/>
          </w:tcPr>
          <w:p w14:paraId="059A3BD4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5.2 Provide feedback to students on their learning</w:t>
            </w:r>
          </w:p>
          <w:p w14:paraId="08F5D510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59FB7E42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02793B4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95A1F2F" w14:textId="77777777" w:rsidR="00B814C6" w:rsidRPr="00EB4FDF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F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eedback to students is largely summative in nature rather than a guide for future learning.</w:t>
            </w:r>
          </w:p>
        </w:tc>
        <w:tc>
          <w:tcPr>
            <w:tcW w:w="3419" w:type="dxa"/>
          </w:tcPr>
          <w:p w14:paraId="016B09CC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26381AC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E725D8E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Shows increasing ability to provide constructive and timely feedback that is linked to the student’s ongoing development.</w:t>
            </w:r>
          </w:p>
        </w:tc>
        <w:tc>
          <w:tcPr>
            <w:tcW w:w="3419" w:type="dxa"/>
          </w:tcPr>
          <w:p w14:paraId="447BED28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6145FD95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551E261A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an understanding of the purpose of providing timely and appropriate feedback to students about their learning.</w:t>
            </w:r>
          </w:p>
          <w:p w14:paraId="00A89FA5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60013B81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2A54B768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0F0CD32C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A0DEFE9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Provide timely, effective and appropriate feedback to students about their achievement relative to their learning goals.</w:t>
            </w:r>
          </w:p>
        </w:tc>
      </w:tr>
      <w:tr w:rsidR="00B814C6" w:rsidRPr="00EB4FDF" w14:paraId="26B322CD" w14:textId="77777777">
        <w:tc>
          <w:tcPr>
            <w:tcW w:w="1907" w:type="dxa"/>
          </w:tcPr>
          <w:p w14:paraId="0578F93E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5.3 Make consistent and comparable judgements</w:t>
            </w:r>
          </w:p>
          <w:p w14:paraId="0CFE8104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1AA8207E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3EF3316E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2BC1085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3D283B3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 xml:space="preserve">Reliant on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mentor guidance to make judgments about student learning achievements.</w:t>
            </w:r>
          </w:p>
        </w:tc>
        <w:tc>
          <w:tcPr>
            <w:tcW w:w="3419" w:type="dxa"/>
          </w:tcPr>
          <w:p w14:paraId="4E134B82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544A021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4BFED07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Beginning to u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se protocols to independently assess</w:t>
            </w:r>
            <w:r>
              <w:rPr>
                <w:rFonts w:cs="Arial"/>
                <w:i/>
                <w:iCs/>
                <w:spacing w:val="-3"/>
                <w:w w:val="105"/>
              </w:rPr>
              <w:t>,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interpret</w:t>
            </w:r>
            <w:r>
              <w:rPr>
                <w:rFonts w:cs="Arial"/>
                <w:i/>
                <w:iCs/>
                <w:spacing w:val="-3"/>
                <w:w w:val="105"/>
              </w:rPr>
              <w:t>, and moderate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student learning products and performances,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in order to make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consistent, comparable and reasonable judgments regarding students’ achievements.</w:t>
            </w:r>
          </w:p>
          <w:p w14:paraId="11F4F39F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D32D893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9" w:type="dxa"/>
          </w:tcPr>
          <w:p w14:paraId="22AB79FD" w14:textId="77777777" w:rsidR="00B814C6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277398AF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18B526C7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understanding of assessment moderation and its application to support consistent and comparable judgments of student learning.</w:t>
            </w:r>
          </w:p>
        </w:tc>
        <w:tc>
          <w:tcPr>
            <w:tcW w:w="2879" w:type="dxa"/>
          </w:tcPr>
          <w:p w14:paraId="789D526B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66FC091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83B5184" w14:textId="77777777" w:rsidR="00B814C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Understand and participate in </w:t>
            </w:r>
            <w:r w:rsidR="00B814C6"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assessment moderation activities to support consistent and comparable judgements of student learning.</w:t>
            </w:r>
          </w:p>
        </w:tc>
      </w:tr>
      <w:tr w:rsidR="00B814C6" w:rsidRPr="00EB4FDF" w14:paraId="4A1FE049" w14:textId="77777777">
        <w:tc>
          <w:tcPr>
            <w:tcW w:w="1907" w:type="dxa"/>
          </w:tcPr>
          <w:p w14:paraId="414AD0E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5.4 Interpret student data</w:t>
            </w:r>
          </w:p>
          <w:p w14:paraId="6E3C7A11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2123C3B5" w14:textId="77777777" w:rsidR="00B814C6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417AF06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BA262D4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Dependent on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guidance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in order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to interpret and evaluate student learning outcome data and to use it as a basis for planning future teaching and learning activities.</w:t>
            </w:r>
          </w:p>
        </w:tc>
        <w:tc>
          <w:tcPr>
            <w:tcW w:w="3419" w:type="dxa"/>
          </w:tcPr>
          <w:p w14:paraId="2FB63D5A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D5C7378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5EC6B143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Able to modify teaching plans after reflection on student assessment data, both formal and informal. </w:t>
            </w:r>
          </w:p>
          <w:p w14:paraId="078B3C1F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38E3081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0E78408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</w:tc>
        <w:tc>
          <w:tcPr>
            <w:tcW w:w="3419" w:type="dxa"/>
          </w:tcPr>
          <w:p w14:paraId="4CC0DF1A" w14:textId="77777777" w:rsidR="00B814C6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1E3BCB21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76EC7864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the capacit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interpret s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uden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assessment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dat</w:t>
            </w:r>
            <w:r w:rsidRPr="00EB4FDF">
              <w:rPr>
                <w:rFonts w:cs="Arial"/>
                <w:b/>
                <w:bCs/>
                <w:w w:val="105"/>
              </w:rPr>
              <w:t xml:space="preserve">a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evaluat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student 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modif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practice.</w:t>
            </w:r>
          </w:p>
          <w:p w14:paraId="68D39880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188E503A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6A87FDD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93DFD01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Use student assessment data to analyse and evaluate student understanding of subject/content, identifying interventions and modifying teaching practice.</w:t>
            </w:r>
          </w:p>
        </w:tc>
      </w:tr>
      <w:tr w:rsidR="00B814C6" w:rsidRPr="00EB4FDF" w14:paraId="136A3249" w14:textId="77777777">
        <w:tc>
          <w:tcPr>
            <w:tcW w:w="1907" w:type="dxa"/>
          </w:tcPr>
          <w:p w14:paraId="43EC30F4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5.5 Report on student achievement</w:t>
            </w:r>
          </w:p>
          <w:p w14:paraId="571ED1B6" w14:textId="77777777" w:rsidR="00B814C6" w:rsidRPr="00653A01" w:rsidRDefault="00B814C6" w:rsidP="00A325F3">
            <w:pPr>
              <w:spacing w:beforeLines="82" w:before="196"/>
              <w:rPr>
                <w:bCs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5460217C" w14:textId="77777777" w:rsidR="00B814C6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6F1813F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9F7F047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equire</w:t>
            </w:r>
            <w:r>
              <w:rPr>
                <w:rFonts w:cs="Arial"/>
                <w:i/>
                <w:iCs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expert guidance to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interpret and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understand the student achievement.</w:t>
            </w:r>
          </w:p>
        </w:tc>
        <w:tc>
          <w:tcPr>
            <w:tcW w:w="3419" w:type="dxa"/>
          </w:tcPr>
          <w:p w14:paraId="37C9BBF2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513BF8F9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4CB3BEE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Demonstrates ability to keep accurate and reliable records of student achievemen</w:t>
            </w:r>
            <w:r>
              <w:rPr>
                <w:rFonts w:cs="Arial"/>
                <w:i/>
                <w:iCs/>
                <w:spacing w:val="-4"/>
                <w:w w:val="105"/>
              </w:rPr>
              <w:t>t, understanding the value of using these in reporting to students, parents/carers.</w:t>
            </w:r>
          </w:p>
        </w:tc>
        <w:tc>
          <w:tcPr>
            <w:tcW w:w="3419" w:type="dxa"/>
          </w:tcPr>
          <w:p w14:paraId="03C6DA47" w14:textId="77777777" w:rsidR="00B814C6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7EB08DD6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563E45D9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understanding of a range of strategies for reporting to students and parents/carers and the purpose of keeping accurate and reliable records of student achievement.</w:t>
            </w:r>
          </w:p>
          <w:p w14:paraId="2E0A8075" w14:textId="77777777" w:rsidR="00B814C6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63EECE2F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79" w:type="dxa"/>
          </w:tcPr>
          <w:p w14:paraId="5B68DE6E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129F761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20420C7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Report clearly, accurately and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respectfully to students and parents/carers about student achievement, making use of accurate and reliable records.</w:t>
            </w:r>
          </w:p>
        </w:tc>
      </w:tr>
    </w:tbl>
    <w:p w14:paraId="6C17D2A3" w14:textId="77777777" w:rsidR="00B814C6" w:rsidRDefault="00B814C6" w:rsidP="00B814C6">
      <w:pPr>
        <w:rPr>
          <w:sz w:val="20"/>
          <w:szCs w:val="20"/>
        </w:rPr>
      </w:pPr>
    </w:p>
    <w:p w14:paraId="68F8B94A" w14:textId="77777777" w:rsidR="00B814C6" w:rsidRPr="00EB4FDF" w:rsidRDefault="00B814C6" w:rsidP="00B814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153BE628" w14:textId="77777777">
        <w:tc>
          <w:tcPr>
            <w:tcW w:w="14868" w:type="dxa"/>
            <w:gridSpan w:val="5"/>
          </w:tcPr>
          <w:p w14:paraId="28E93250" w14:textId="77777777" w:rsidR="00B814C6" w:rsidRPr="00EB4FDF" w:rsidRDefault="00B814C6" w:rsidP="00A325F3">
            <w:pPr>
              <w:pStyle w:val="BodyText"/>
              <w:spacing w:before="240" w:after="60" w:line="282" w:lineRule="auto"/>
              <w:ind w:left="116" w:right="772"/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Pr="00EB4FDF">
              <w:rPr>
                <w:rFonts w:cs="Arial"/>
              </w:rPr>
              <w:br w:type="page"/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Domain 3 Professional Engagement</w:t>
            </w:r>
          </w:p>
        </w:tc>
      </w:tr>
      <w:tr w:rsidR="00B814C6" w:rsidRPr="00EB4FDF" w14:paraId="35C32247" w14:textId="77777777">
        <w:tc>
          <w:tcPr>
            <w:tcW w:w="14868" w:type="dxa"/>
            <w:gridSpan w:val="5"/>
          </w:tcPr>
          <w:p w14:paraId="35F93DC3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 w:right="-108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 xml:space="preserve">Standard 6 Engage in 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p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 xml:space="preserve">rofessional 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l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earning</w:t>
            </w:r>
          </w:p>
        </w:tc>
      </w:tr>
      <w:tr w:rsidR="00B814C6" w:rsidRPr="00EB4FDF" w14:paraId="394CC7E1" w14:textId="77777777">
        <w:tc>
          <w:tcPr>
            <w:tcW w:w="1908" w:type="dxa"/>
          </w:tcPr>
          <w:p w14:paraId="1A06DFBA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14C1A58F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63F92142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677DD7A9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beforeLines="82" w:before="196"/>
              <w:ind w:right="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61C763CE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66ED6858" w14:textId="77777777">
        <w:tc>
          <w:tcPr>
            <w:tcW w:w="1908" w:type="dxa"/>
          </w:tcPr>
          <w:p w14:paraId="519CC7BF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6.1 Identify and plan professional learning needs</w:t>
            </w:r>
          </w:p>
          <w:p w14:paraId="06A7CF65" w14:textId="77777777" w:rsidR="00B814C6" w:rsidRPr="00653A01" w:rsidRDefault="00B814C6" w:rsidP="00A325F3">
            <w:pPr>
              <w:spacing w:before="82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CC0378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3AE1220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Attempts to relate </w:t>
            </w:r>
            <w:r>
              <w:rPr>
                <w:rFonts w:cs="Arial"/>
                <w:i/>
                <w:iCs/>
                <w:spacing w:val="-4"/>
                <w:w w:val="105"/>
              </w:rPr>
              <w:t>their university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studies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 to their professional experiences.</w:t>
            </w:r>
          </w:p>
        </w:tc>
        <w:tc>
          <w:tcPr>
            <w:tcW w:w="3420" w:type="dxa"/>
          </w:tcPr>
          <w:p w14:paraId="67FA0F18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F21F1C4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92682B">
              <w:rPr>
                <w:rFonts w:cs="Arial"/>
                <w:bCs/>
                <w:i/>
                <w:spacing w:val="-4"/>
                <w:w w:val="105"/>
              </w:rPr>
              <w:t>Is aware of the Australian Professional Standards for Teachers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  <w:r>
              <w:rPr>
                <w:rFonts w:cs="Arial"/>
                <w:i/>
                <w:iCs/>
                <w:spacing w:val="-4"/>
                <w:w w:val="105"/>
              </w:rPr>
              <w:t>as a way of identifying professional learning needs.</w:t>
            </w:r>
          </w:p>
        </w:tc>
        <w:tc>
          <w:tcPr>
            <w:tcW w:w="3420" w:type="dxa"/>
          </w:tcPr>
          <w:p w14:paraId="5444FB8A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7572C967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an understanding of the role of the Australian Professional Standards for Teachers in identifying professional learning needs.</w:t>
            </w:r>
          </w:p>
        </w:tc>
        <w:tc>
          <w:tcPr>
            <w:tcW w:w="2880" w:type="dxa"/>
          </w:tcPr>
          <w:p w14:paraId="4FA56050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66CCC7C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Use the National Professional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Standards for Teachers and advice from colleagues to identify and plan professional learning needs.</w:t>
            </w:r>
          </w:p>
        </w:tc>
      </w:tr>
      <w:tr w:rsidR="00B814C6" w:rsidRPr="00EB4FDF" w14:paraId="05C23B52" w14:textId="77777777">
        <w:tc>
          <w:tcPr>
            <w:tcW w:w="1908" w:type="dxa"/>
          </w:tcPr>
          <w:p w14:paraId="3CC8D3C2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6.2 Engage in professional learning and improve practice</w:t>
            </w:r>
          </w:p>
          <w:p w14:paraId="7F708081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FEDC90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16031FD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Relies on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university studies as </w:t>
            </w:r>
            <w:r>
              <w:rPr>
                <w:rFonts w:cs="Arial"/>
                <w:i/>
                <w:iCs/>
                <w:spacing w:val="-4"/>
                <w:w w:val="105"/>
              </w:rPr>
              <w:t>the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source of professional learning.</w:t>
            </w:r>
          </w:p>
        </w:tc>
        <w:tc>
          <w:tcPr>
            <w:tcW w:w="3420" w:type="dxa"/>
          </w:tcPr>
          <w:p w14:paraId="426AA129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FB56B1A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Is aware of multiple sources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to </w:t>
            </w:r>
            <w:r>
              <w:rPr>
                <w:rFonts w:cs="Arial"/>
                <w:i/>
                <w:iCs/>
                <w:spacing w:val="-4"/>
                <w:w w:val="105"/>
              </w:rPr>
              <w:t>improve practice and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meet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professional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learning needs.</w:t>
            </w:r>
          </w:p>
        </w:tc>
        <w:tc>
          <w:tcPr>
            <w:tcW w:w="3420" w:type="dxa"/>
          </w:tcPr>
          <w:p w14:paraId="3DDA89AE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03E0ABC3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relevant and appropriate sources of professional learning for teachers.</w:t>
            </w:r>
          </w:p>
        </w:tc>
        <w:tc>
          <w:tcPr>
            <w:tcW w:w="2880" w:type="dxa"/>
          </w:tcPr>
          <w:p w14:paraId="5D29F942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E4C3344" w14:textId="77777777" w:rsidR="00B814C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Participate in learning to update knowledge and practice, targeted to professional needs and school and/or system priorities.</w:t>
            </w:r>
          </w:p>
          <w:p w14:paraId="3C578CD2" w14:textId="77777777" w:rsidR="00D6297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</w:tc>
      </w:tr>
      <w:tr w:rsidR="00B814C6" w:rsidRPr="00EB4FDF" w14:paraId="0D3F7213" w14:textId="77777777">
        <w:tc>
          <w:tcPr>
            <w:tcW w:w="1908" w:type="dxa"/>
          </w:tcPr>
          <w:p w14:paraId="076A62E7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6.3 Engage with colleagues and improve practice</w:t>
            </w:r>
          </w:p>
          <w:p w14:paraId="1760EE8B" w14:textId="77777777" w:rsidR="00B814C6" w:rsidRPr="00653A01" w:rsidRDefault="00B814C6" w:rsidP="00A325F3">
            <w:pPr>
              <w:spacing w:before="82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CAC0DEE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F9F4F94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Able to discuss aspects of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their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teaching practice with a supervising teacher/mentor. </w:t>
            </w:r>
          </w:p>
        </w:tc>
        <w:tc>
          <w:tcPr>
            <w:tcW w:w="3420" w:type="dxa"/>
          </w:tcPr>
          <w:p w14:paraId="4DBCE52A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2B05499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Able to identify major areas of practice where improvement is needed and discuss these with a supervisor/mentor</w:t>
            </w:r>
            <w:r>
              <w:rPr>
                <w:rFonts w:cs="Arial"/>
                <w:i/>
                <w:iCs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21AA5158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1DFF55B1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Seek and apply constructive feedback from supervisors and teachers to improve teaching practices.</w:t>
            </w:r>
          </w:p>
          <w:p w14:paraId="67872E08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47FDD4BA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FD6CC05" w14:textId="77777777" w:rsidR="00B814C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Contribute to collegial discussions and apply constructive feedback from colleagues to improve professional knowledge and practice.</w:t>
            </w:r>
          </w:p>
          <w:p w14:paraId="1E5DBD9A" w14:textId="77777777" w:rsidR="00D6297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</w:tc>
      </w:tr>
      <w:tr w:rsidR="00B814C6" w:rsidRPr="00EB4FDF" w14:paraId="44603DD5" w14:textId="77777777">
        <w:tc>
          <w:tcPr>
            <w:tcW w:w="1908" w:type="dxa"/>
          </w:tcPr>
          <w:p w14:paraId="5607EE0F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6.4 Apply professional learning and improve student learning</w:t>
            </w:r>
          </w:p>
        </w:tc>
        <w:tc>
          <w:tcPr>
            <w:tcW w:w="3240" w:type="dxa"/>
          </w:tcPr>
          <w:p w14:paraId="0944A745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9D1B22C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Needs support to identify personal learning needs and help in applying professional learning to improve student learning.</w:t>
            </w:r>
          </w:p>
        </w:tc>
        <w:tc>
          <w:tcPr>
            <w:tcW w:w="3420" w:type="dxa"/>
          </w:tcPr>
          <w:p w14:paraId="6CAD0CFC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5D818EE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Identifies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professional learning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needs to improve personal teaching practices that could lead to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improve</w:t>
            </w:r>
            <w:r>
              <w:rPr>
                <w:rFonts w:cs="Arial"/>
                <w:i/>
                <w:iCs/>
                <w:spacing w:val="-4"/>
                <w:w w:val="105"/>
              </w:rPr>
              <w:t>d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student learning.</w:t>
            </w:r>
          </w:p>
        </w:tc>
        <w:tc>
          <w:tcPr>
            <w:tcW w:w="3420" w:type="dxa"/>
          </w:tcPr>
          <w:p w14:paraId="0E414632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792E9692" w14:textId="77777777" w:rsidR="00B814C6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an understanding of the rationale for continued professional learning and the implications for improved student learning.</w:t>
            </w:r>
          </w:p>
          <w:p w14:paraId="0B5357E7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175FEBF2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5EB7123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Undertake professional learning programs designed to address identified student learning needs.</w:t>
            </w:r>
          </w:p>
        </w:tc>
      </w:tr>
    </w:tbl>
    <w:p w14:paraId="3B30E05B" w14:textId="77777777" w:rsidR="00B814C6" w:rsidRPr="00EB4FDF" w:rsidRDefault="00B814C6" w:rsidP="00B814C6">
      <w:pPr>
        <w:rPr>
          <w:sz w:val="20"/>
          <w:szCs w:val="20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12046913" w14:textId="77777777">
        <w:tc>
          <w:tcPr>
            <w:tcW w:w="14868" w:type="dxa"/>
            <w:gridSpan w:val="5"/>
          </w:tcPr>
          <w:p w14:paraId="5D1BE3F0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Standard 7: Engage professionally with colleagues, parent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s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/carers and the community</w:t>
            </w:r>
            <w:r w:rsidRPr="00EB4FDF">
              <w:rPr>
                <w:rFonts w:cs="Arial"/>
                <w:b/>
                <w:color w:val="FF00FF"/>
                <w:spacing w:val="-5"/>
                <w:w w:val="105"/>
              </w:rPr>
              <w:t xml:space="preserve"> </w:t>
            </w:r>
          </w:p>
        </w:tc>
      </w:tr>
      <w:tr w:rsidR="00B814C6" w:rsidRPr="00EB4FDF" w14:paraId="5D6C2EEF" w14:textId="77777777">
        <w:tc>
          <w:tcPr>
            <w:tcW w:w="1908" w:type="dxa"/>
          </w:tcPr>
          <w:p w14:paraId="4E3FAD2E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7BE3AF26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68C34528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2640EF37" w14:textId="77777777" w:rsidR="00B814C6" w:rsidRPr="00EB4FDF" w:rsidRDefault="00B814C6" w:rsidP="00A325F3">
            <w:pPr>
              <w:pStyle w:val="BodyText"/>
              <w:tabs>
                <w:tab w:val="left" w:pos="3204"/>
              </w:tabs>
              <w:spacing w:beforeLines="82" w:before="196"/>
              <w:ind w:left="116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2425E919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72F82F7A" w14:textId="77777777">
        <w:tc>
          <w:tcPr>
            <w:tcW w:w="1908" w:type="dxa"/>
          </w:tcPr>
          <w:p w14:paraId="1A517246" w14:textId="77777777" w:rsidR="00B814C6" w:rsidRPr="0098641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</w:t>
            </w:r>
            <w:r w:rsidRPr="0098641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 Meet professional ethics and responsibilities</w:t>
            </w:r>
          </w:p>
          <w:p w14:paraId="4199AD0A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F9028A8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8748E93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Aware of the existence of a code of ethics, but adopts a rule driven approach to choices of action.</w:t>
            </w:r>
          </w:p>
        </w:tc>
        <w:tc>
          <w:tcPr>
            <w:tcW w:w="3420" w:type="dxa"/>
          </w:tcPr>
          <w:p w14:paraId="4A8E5333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511AB566" w14:textId="77777777" w:rsidR="00B814C6" w:rsidRPr="00EB4FDF" w:rsidRDefault="00D6297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Is 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>understanding of the ethical expecta</w:t>
            </w:r>
            <w:r>
              <w:rPr>
                <w:rFonts w:cs="Arial"/>
                <w:i/>
                <w:iCs/>
                <w:spacing w:val="-4"/>
                <w:w w:val="105"/>
              </w:rPr>
              <w:t>tions of the teaching profession when</w:t>
            </w:r>
            <w:r w:rsidR="00B814C6">
              <w:rPr>
                <w:rFonts w:cs="Arial"/>
                <w:i/>
                <w:iCs/>
                <w:spacing w:val="-4"/>
                <w:w w:val="105"/>
              </w:rPr>
              <w:t xml:space="preserve"> making decisions.</w:t>
            </w:r>
          </w:p>
          <w:p w14:paraId="08ADFD26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</w:tc>
        <w:tc>
          <w:tcPr>
            <w:tcW w:w="3420" w:type="dxa"/>
          </w:tcPr>
          <w:p w14:paraId="15D54E49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3328F1D4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and apply the key principles described in codes of ethics and conduct for the teaching profession.</w:t>
            </w:r>
          </w:p>
        </w:tc>
        <w:tc>
          <w:tcPr>
            <w:tcW w:w="2880" w:type="dxa"/>
          </w:tcPr>
          <w:p w14:paraId="44D22B68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DD80302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Meet codes of ethics and conduct established by regulatory authorities, systems and schools</w:t>
            </w:r>
          </w:p>
        </w:tc>
      </w:tr>
      <w:tr w:rsidR="00B814C6" w:rsidRPr="00EB4FDF" w14:paraId="43019CC0" w14:textId="77777777">
        <w:tc>
          <w:tcPr>
            <w:tcW w:w="1908" w:type="dxa"/>
          </w:tcPr>
          <w:p w14:paraId="36424DA9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7.2 Comply with legislative, administrative and organisational requirements</w:t>
            </w:r>
          </w:p>
        </w:tc>
        <w:tc>
          <w:tcPr>
            <w:tcW w:w="3240" w:type="dxa"/>
          </w:tcPr>
          <w:p w14:paraId="28AA2D6E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39D910E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Gains required certification of minimum legislative requirements to work with </w:t>
            </w:r>
            <w:r>
              <w:rPr>
                <w:rFonts w:cs="Arial"/>
                <w:i/>
                <w:iCs/>
                <w:spacing w:val="-4"/>
                <w:w w:val="105"/>
              </w:rPr>
              <w:t>students.</w:t>
            </w:r>
          </w:p>
        </w:tc>
        <w:tc>
          <w:tcPr>
            <w:tcW w:w="3420" w:type="dxa"/>
          </w:tcPr>
          <w:p w14:paraId="6ED2937C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F70EE3D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Considers the implications of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 relevant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legislati</w:t>
            </w:r>
            <w:r w:rsidR="00D62976">
              <w:rPr>
                <w:rFonts w:cs="Arial"/>
                <w:i/>
                <w:iCs/>
                <w:spacing w:val="-4"/>
                <w:w w:val="105"/>
              </w:rPr>
              <w:t>ve</w:t>
            </w:r>
            <w:r>
              <w:rPr>
                <w:rFonts w:cs="Arial"/>
                <w:i/>
                <w:iCs/>
                <w:spacing w:val="-4"/>
                <w:w w:val="105"/>
              </w:rPr>
              <w:t>,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  <w:r>
              <w:rPr>
                <w:rFonts w:cs="Arial"/>
                <w:i/>
                <w:iCs/>
                <w:spacing w:val="-4"/>
                <w:w w:val="105"/>
              </w:rPr>
              <w:t>administrative and organizational policies and processes, particularly when planning student activities.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</w:p>
        </w:tc>
        <w:tc>
          <w:tcPr>
            <w:tcW w:w="3420" w:type="dxa"/>
          </w:tcPr>
          <w:p w14:paraId="4A706D1B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56168192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relevant legislative, administrative and organizational policies and processes required for teachers according to school stage.</w:t>
            </w:r>
          </w:p>
        </w:tc>
        <w:tc>
          <w:tcPr>
            <w:tcW w:w="2880" w:type="dxa"/>
          </w:tcPr>
          <w:p w14:paraId="387592EF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192ACF3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ind w:right="-180"/>
              <w:rPr>
                <w:spacing w:val="-4"/>
                <w:w w:val="105"/>
                <w:sz w:val="20"/>
                <w:szCs w:val="20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Understand the implications of and comply with relevant legislative, administrative, organisational and professional requirements, policies and processes.</w:t>
            </w:r>
          </w:p>
        </w:tc>
      </w:tr>
      <w:tr w:rsidR="00B814C6" w:rsidRPr="00EB4FDF" w14:paraId="045403F1" w14:textId="77777777">
        <w:tc>
          <w:tcPr>
            <w:tcW w:w="1908" w:type="dxa"/>
          </w:tcPr>
          <w:p w14:paraId="2FE74D9D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7.3 Engage with the parents/carers</w:t>
            </w:r>
          </w:p>
          <w:p w14:paraId="57994E09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F538C7B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3412306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Establishes rapport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with parents/care</w:t>
            </w:r>
            <w:r>
              <w:rPr>
                <w:rFonts w:cs="Arial"/>
                <w:i/>
                <w:iCs/>
                <w:spacing w:val="-4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s with the guidance of supervising teachers</w:t>
            </w:r>
            <w:r>
              <w:rPr>
                <w:rFonts w:cs="Arial"/>
                <w:i/>
                <w:iCs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64E97CF0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C6AE245" w14:textId="77777777" w:rsidR="00B814C6" w:rsidRPr="00EB4FDF" w:rsidRDefault="00D6297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Communicates 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 xml:space="preserve">with parents/carers in relation to children’s issues or </w:t>
            </w:r>
            <w:r w:rsidR="00B814C6">
              <w:rPr>
                <w:rFonts w:cs="Arial"/>
                <w:i/>
                <w:iCs/>
                <w:spacing w:val="-4"/>
                <w:w w:val="105"/>
              </w:rPr>
              <w:t>learning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>, seeking guidance if needed.</w:t>
            </w:r>
          </w:p>
        </w:tc>
        <w:tc>
          <w:tcPr>
            <w:tcW w:w="3420" w:type="dxa"/>
          </w:tcPr>
          <w:p w14:paraId="5B775E29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0D6436B8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strategies for working effectively, sensitively and confidentially with parents/carers.</w:t>
            </w:r>
          </w:p>
        </w:tc>
        <w:tc>
          <w:tcPr>
            <w:tcW w:w="2880" w:type="dxa"/>
          </w:tcPr>
          <w:p w14:paraId="5893F2EE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EDB763E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maintain respectful collaborative relationships with parents/carers regarding their children’s learning and well-being.</w:t>
            </w:r>
          </w:p>
        </w:tc>
      </w:tr>
      <w:tr w:rsidR="00B814C6" w:rsidRPr="00EB4FDF" w14:paraId="6C7D2D74" w14:textId="77777777">
        <w:tc>
          <w:tcPr>
            <w:tcW w:w="1908" w:type="dxa"/>
          </w:tcPr>
          <w:p w14:paraId="2627D8BE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7.4 Engage with professional teaching networks and broader communities</w:t>
            </w:r>
          </w:p>
        </w:tc>
        <w:tc>
          <w:tcPr>
            <w:tcW w:w="3240" w:type="dxa"/>
          </w:tcPr>
          <w:p w14:paraId="61B2C098" w14:textId="77777777" w:rsidR="00B814C6" w:rsidRPr="00EB4FDF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19383AD" w14:textId="77777777" w:rsidR="00B814C6" w:rsidRPr="00EB4FDF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Initiates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engagement with peers, mentors and university staff.</w:t>
            </w:r>
          </w:p>
        </w:tc>
        <w:tc>
          <w:tcPr>
            <w:tcW w:w="3420" w:type="dxa"/>
          </w:tcPr>
          <w:p w14:paraId="332F5260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977EE23" w14:textId="77777777" w:rsidR="00B814C6" w:rsidRPr="00EB4FDF" w:rsidRDefault="00B814C6" w:rsidP="00A325F3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Seeks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relevant sources of information and support related to their teaching.</w:t>
            </w:r>
          </w:p>
        </w:tc>
        <w:tc>
          <w:tcPr>
            <w:tcW w:w="3420" w:type="dxa"/>
          </w:tcPr>
          <w:p w14:paraId="48F79692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5D58416B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role of external professionals and community representatives in broadening teachers' professional knowledge and practice.</w:t>
            </w:r>
          </w:p>
          <w:p w14:paraId="1DD292AB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32517A12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AC4D71B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Participate in professional and community networks and forums to broaden knowledge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and improve practice.</w:t>
            </w:r>
          </w:p>
        </w:tc>
      </w:tr>
    </w:tbl>
    <w:p w14:paraId="1945A4B8" w14:textId="77777777" w:rsidR="00B814C6" w:rsidRPr="00B07F5B" w:rsidRDefault="00B814C6" w:rsidP="00B814C6">
      <w:pPr>
        <w:jc w:val="center"/>
        <w:rPr>
          <w:rFonts w:ascii="Cambria" w:hAnsi="Cambria"/>
          <w:sz w:val="36"/>
          <w:szCs w:val="36"/>
        </w:rPr>
      </w:pPr>
      <w:r>
        <w:rPr>
          <w:b/>
          <w:bCs/>
          <w:sz w:val="22"/>
          <w:szCs w:val="22"/>
        </w:rPr>
        <w:br w:type="page"/>
      </w:r>
      <w:r>
        <w:rPr>
          <w:rFonts w:ascii="Cambria" w:hAnsi="Cambria"/>
          <w:sz w:val="36"/>
          <w:szCs w:val="36"/>
        </w:rPr>
        <w:t>PRE-SERVICE TEACHER DEVELOPMENTAL ASSESSMENT GUIDE</w:t>
      </w:r>
    </w:p>
    <w:p w14:paraId="1FCCD7C6" w14:textId="77777777" w:rsidR="00B814C6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14:paraId="107E91DC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PURPOSES</w:t>
      </w:r>
    </w:p>
    <w:p w14:paraId="62AE70F9" w14:textId="77777777" w:rsidR="00B814C6" w:rsidRPr="00397874" w:rsidRDefault="00B814C6" w:rsidP="00B814C6">
      <w:pPr>
        <w:pStyle w:val="ListParagraph"/>
        <w:numPr>
          <w:ilvl w:val="0"/>
          <w:numId w:val="40"/>
        </w:numPr>
        <w:jc w:val="both"/>
        <w:rPr>
          <w:rFonts w:ascii="Cambria" w:hAnsi="Cambria"/>
        </w:rPr>
      </w:pPr>
      <w:r w:rsidRPr="00397874">
        <w:rPr>
          <w:rFonts w:ascii="Cambria" w:hAnsi="Cambria"/>
        </w:rPr>
        <w:t xml:space="preserve">To develop guidelines for use by mentor teachers, school coordinators and university liaisons in the assessment of a pre-service teacher undertaking professional experiences in schools while studying for a degree that leads to registration as a teacher in </w:t>
      </w:r>
      <w:smartTag w:uri="urn:schemas-microsoft-com:office:smarttags" w:element="place">
        <w:smartTag w:uri="urn:schemas-microsoft-com:office:smarttags" w:element="State">
          <w:r w:rsidRPr="00397874">
            <w:rPr>
              <w:rFonts w:ascii="Cambria" w:hAnsi="Cambria"/>
            </w:rPr>
            <w:t>South Australia</w:t>
          </w:r>
        </w:smartTag>
      </w:smartTag>
      <w:r w:rsidRPr="00397874">
        <w:rPr>
          <w:rFonts w:ascii="Cambria" w:hAnsi="Cambria"/>
        </w:rPr>
        <w:t>.</w:t>
      </w:r>
    </w:p>
    <w:p w14:paraId="5930E84E" w14:textId="77777777" w:rsidR="00B814C6" w:rsidRPr="00397874" w:rsidRDefault="00B814C6" w:rsidP="00B814C6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To increase pre-service teachers’ understanding of their own learning through the provision of illustrations of teacher knowledge, practice and professional engagement leading up to the Graduate stage.</w:t>
      </w:r>
    </w:p>
    <w:p w14:paraId="444CEF19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BACKROUND</w:t>
      </w:r>
    </w:p>
    <w:p w14:paraId="567D6819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 xml:space="preserve">This document has been written to demonstrate the developmental process expected of pre-service student teachers at </w:t>
      </w:r>
      <w:smartTag w:uri="urn:schemas-microsoft-com:office:smarttags" w:element="place">
        <w:smartTag w:uri="urn:schemas-microsoft-com:office:smarttags" w:element="PlaceName">
          <w:r w:rsidRPr="00397874">
            <w:rPr>
              <w:rFonts w:ascii="Cambria" w:hAnsi="Cambria"/>
              <w:sz w:val="22"/>
              <w:szCs w:val="22"/>
            </w:rPr>
            <w:t>Flinders</w:t>
          </w:r>
        </w:smartTag>
        <w:r w:rsidRPr="00397874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397874">
            <w:rPr>
              <w:rFonts w:ascii="Cambria" w:hAnsi="Cambria"/>
              <w:sz w:val="22"/>
              <w:szCs w:val="22"/>
            </w:rPr>
            <w:t>University</w:t>
          </w:r>
        </w:smartTag>
      </w:smartTag>
      <w:r w:rsidRPr="00397874">
        <w:rPr>
          <w:rFonts w:ascii="Cambria" w:hAnsi="Cambria"/>
          <w:sz w:val="22"/>
          <w:szCs w:val="22"/>
        </w:rPr>
        <w:t xml:space="preserve"> as they develop the knowledge, skills and attributes that have been defined as the core or essential attributes of a graduating teacher. In a sense it completes a developmental continuum for our pre-service teachers from their entry into a teaching degree at </w:t>
      </w:r>
      <w:smartTag w:uri="urn:schemas-microsoft-com:office:smarttags" w:element="place">
        <w:smartTag w:uri="urn:schemas-microsoft-com:office:smarttags" w:element="PlaceName">
          <w:r w:rsidRPr="00397874">
            <w:rPr>
              <w:rFonts w:ascii="Cambria" w:hAnsi="Cambria"/>
              <w:sz w:val="22"/>
              <w:szCs w:val="22"/>
            </w:rPr>
            <w:t>Flinders</w:t>
          </w:r>
        </w:smartTag>
        <w:r w:rsidRPr="00397874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397874">
            <w:rPr>
              <w:rFonts w:ascii="Cambria" w:hAnsi="Cambria"/>
              <w:sz w:val="22"/>
              <w:szCs w:val="22"/>
            </w:rPr>
            <w:t>University</w:t>
          </w:r>
        </w:smartTag>
      </w:smartTag>
      <w:r w:rsidRPr="00397874">
        <w:rPr>
          <w:rFonts w:ascii="Cambria" w:hAnsi="Cambria"/>
          <w:sz w:val="22"/>
          <w:szCs w:val="22"/>
        </w:rPr>
        <w:t xml:space="preserve"> through to graduation and beyond.</w:t>
      </w:r>
    </w:p>
    <w:p w14:paraId="240F7501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  <w:u w:val="single"/>
        </w:rPr>
      </w:pPr>
    </w:p>
    <w:p w14:paraId="00086CC0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CONSIDERATIONS</w:t>
      </w:r>
    </w:p>
    <w:p w14:paraId="5E40BCDE" w14:textId="77777777" w:rsidR="00B814C6" w:rsidRDefault="00B814C6" w:rsidP="00B814C6">
      <w:p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These assessment guidelines have been developed with the following in mind:</w:t>
      </w:r>
    </w:p>
    <w:p w14:paraId="749A768D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64C2E7E5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Students will be at different stages of development across the years of their pre-service courses of study as they prepare  for a teaching career;</w:t>
      </w:r>
    </w:p>
    <w:p w14:paraId="244732F4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5A7A90A8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b/>
          <w:bCs/>
          <w:sz w:val="22"/>
          <w:szCs w:val="22"/>
        </w:rPr>
        <w:t>“Novice”</w:t>
      </w:r>
      <w:r w:rsidRPr="00397874">
        <w:rPr>
          <w:rFonts w:ascii="Cambria" w:hAnsi="Cambria"/>
          <w:sz w:val="22"/>
          <w:szCs w:val="22"/>
        </w:rPr>
        <w:t xml:space="preserve"> level is the point where they demonstrate a beginning development in the knowledge, skills and attitudes expected of a graduate teacher, and this stage should be reached at some time during the first two years of the four year double degrees;</w:t>
      </w:r>
    </w:p>
    <w:p w14:paraId="2B0C6AF4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166FD807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b/>
          <w:bCs/>
          <w:sz w:val="22"/>
          <w:szCs w:val="22"/>
        </w:rPr>
        <w:t>“Emerging”</w:t>
      </w:r>
      <w:r w:rsidRPr="00397874">
        <w:rPr>
          <w:rFonts w:ascii="Cambria" w:hAnsi="Cambria"/>
          <w:sz w:val="22"/>
          <w:szCs w:val="22"/>
        </w:rPr>
        <w:t xml:space="preserve"> is the level of performance expected by the end of the block of professional experience in the 3</w:t>
      </w:r>
      <w:r w:rsidRPr="00397874">
        <w:rPr>
          <w:rFonts w:ascii="Cambria" w:hAnsi="Cambria"/>
          <w:sz w:val="22"/>
          <w:szCs w:val="22"/>
          <w:vertAlign w:val="superscript"/>
        </w:rPr>
        <w:t>rd</w:t>
      </w:r>
      <w:r w:rsidRPr="00397874">
        <w:rPr>
          <w:rFonts w:ascii="Cambria" w:hAnsi="Cambria"/>
          <w:sz w:val="22"/>
          <w:szCs w:val="22"/>
        </w:rPr>
        <w:t xml:space="preserve"> year undergraduate or 1</w:t>
      </w:r>
      <w:r w:rsidRPr="00397874">
        <w:rPr>
          <w:rFonts w:ascii="Cambria" w:hAnsi="Cambria"/>
          <w:sz w:val="22"/>
          <w:szCs w:val="22"/>
          <w:vertAlign w:val="superscript"/>
        </w:rPr>
        <w:t>st</w:t>
      </w:r>
      <w:r w:rsidRPr="00397874">
        <w:rPr>
          <w:rFonts w:ascii="Cambria" w:hAnsi="Cambria"/>
          <w:sz w:val="22"/>
          <w:szCs w:val="22"/>
        </w:rPr>
        <w:t xml:space="preserve"> year MTeach degrees;</w:t>
      </w:r>
    </w:p>
    <w:p w14:paraId="5BBF3FA9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52FA1C4C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“</w:t>
      </w:r>
      <w:r w:rsidRPr="00397874">
        <w:rPr>
          <w:rFonts w:ascii="Cambria" w:hAnsi="Cambria"/>
          <w:b/>
          <w:sz w:val="22"/>
          <w:szCs w:val="22"/>
        </w:rPr>
        <w:t>Graduate”</w:t>
      </w:r>
      <w:r w:rsidRPr="00397874">
        <w:rPr>
          <w:rFonts w:ascii="Cambria" w:hAnsi="Cambria"/>
          <w:sz w:val="22"/>
          <w:szCs w:val="22"/>
        </w:rPr>
        <w:t xml:space="preserve"> is the level expecte</w:t>
      </w:r>
      <w:r w:rsidR="00D62976">
        <w:rPr>
          <w:rFonts w:ascii="Cambria" w:hAnsi="Cambria"/>
          <w:sz w:val="22"/>
          <w:szCs w:val="22"/>
        </w:rPr>
        <w:t>d at the end of this experience;</w:t>
      </w:r>
    </w:p>
    <w:p w14:paraId="601C6AA5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3D343061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 xml:space="preserve">The descriptors have been developed with the academic program as well as the professional experience components of the degrees in mind, and </w:t>
      </w:r>
    </w:p>
    <w:p w14:paraId="1630DD6C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6BAB2617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The attributes are written so that mentor teachers, school coordinators and university liaisons can use this guide in making their individual judgements about the development of pre-service teachers while on professional experience: to help those judgements have validity and reliability across the many different sites and assessors.</w:t>
      </w:r>
    </w:p>
    <w:p w14:paraId="1FE1207E" w14:textId="77777777" w:rsidR="002E045F" w:rsidRPr="00B814C6" w:rsidRDefault="002E045F" w:rsidP="00B814C6"/>
    <w:sectPr w:rsidR="002E045F" w:rsidRPr="00B814C6" w:rsidSect="00B814C6">
      <w:footerReference w:type="even" r:id="rId8"/>
      <w:footerReference w:type="default" r:id="rId9"/>
      <w:pgSz w:w="16838" w:h="11906" w:orient="landscape"/>
      <w:pgMar w:top="158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AF59" w14:textId="77777777" w:rsidR="009F3FA9" w:rsidRDefault="009F3FA9">
      <w:r>
        <w:separator/>
      </w:r>
    </w:p>
  </w:endnote>
  <w:endnote w:type="continuationSeparator" w:id="0">
    <w:p w14:paraId="231B5EA9" w14:textId="77777777" w:rsidR="009F3FA9" w:rsidRDefault="009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A7E8" w14:textId="77777777" w:rsidR="00C7225A" w:rsidRDefault="00C7225A" w:rsidP="00A32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45482" w14:textId="77777777" w:rsidR="00C7225A" w:rsidRDefault="00C7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9876" w14:textId="77777777" w:rsidR="00C7225A" w:rsidRDefault="00C7225A" w:rsidP="00A32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CF9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B85E9EA" w14:textId="77777777" w:rsidR="00C7225A" w:rsidRDefault="00C7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C53A" w14:textId="77777777" w:rsidR="009F3FA9" w:rsidRDefault="009F3FA9">
      <w:r>
        <w:separator/>
      </w:r>
    </w:p>
  </w:footnote>
  <w:footnote w:type="continuationSeparator" w:id="0">
    <w:p w14:paraId="7B6BBD2A" w14:textId="77777777" w:rsidR="009F3FA9" w:rsidRDefault="009F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A837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.75pt;height:44.25pt" o:bullet="t">
        <v:imagedata r:id="rId1" o:title="clip_image001"/>
      </v:shape>
    </w:pict>
  </w:numPicBullet>
  <w:abstractNum w:abstractNumId="0" w15:restartNumberingAfterBreak="0">
    <w:nsid w:val="03230EAB"/>
    <w:multiLevelType w:val="hybridMultilevel"/>
    <w:tmpl w:val="AECC64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696"/>
    <w:multiLevelType w:val="hybridMultilevel"/>
    <w:tmpl w:val="A6ACA3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6FB"/>
    <w:multiLevelType w:val="hybridMultilevel"/>
    <w:tmpl w:val="06C2A34E"/>
    <w:lvl w:ilvl="0" w:tplc="0004EB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535353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06ACB"/>
    <w:multiLevelType w:val="hybridMultilevel"/>
    <w:tmpl w:val="943E95F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263DB"/>
    <w:multiLevelType w:val="multilevel"/>
    <w:tmpl w:val="234ECB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cs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cs="Times New Roman" w:hint="default"/>
        <w:w w:val="100"/>
      </w:rPr>
    </w:lvl>
  </w:abstractNum>
  <w:abstractNum w:abstractNumId="6" w15:restartNumberingAfterBreak="0">
    <w:nsid w:val="184E2B43"/>
    <w:multiLevelType w:val="hybridMultilevel"/>
    <w:tmpl w:val="B4583736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4FE5"/>
    <w:multiLevelType w:val="hybridMultilevel"/>
    <w:tmpl w:val="B0C6361A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573AA"/>
    <w:multiLevelType w:val="hybridMultilevel"/>
    <w:tmpl w:val="0632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52F5E"/>
    <w:multiLevelType w:val="hybridMultilevel"/>
    <w:tmpl w:val="3050DF50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F1D8A"/>
    <w:multiLevelType w:val="hybridMultilevel"/>
    <w:tmpl w:val="E826AEAA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5B76"/>
    <w:multiLevelType w:val="multilevel"/>
    <w:tmpl w:val="15D2976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E9371F"/>
    <w:multiLevelType w:val="hybridMultilevel"/>
    <w:tmpl w:val="BCEE7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B1680"/>
    <w:multiLevelType w:val="hybridMultilevel"/>
    <w:tmpl w:val="48067102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1323B"/>
    <w:multiLevelType w:val="hybridMultilevel"/>
    <w:tmpl w:val="67F816CE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123DA"/>
    <w:multiLevelType w:val="hybridMultilevel"/>
    <w:tmpl w:val="2758C2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E6CE8"/>
    <w:multiLevelType w:val="hybridMultilevel"/>
    <w:tmpl w:val="B558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62C23"/>
    <w:multiLevelType w:val="hybridMultilevel"/>
    <w:tmpl w:val="E0164D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B4159"/>
    <w:multiLevelType w:val="hybridMultilevel"/>
    <w:tmpl w:val="72220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B3FD9"/>
    <w:multiLevelType w:val="hybridMultilevel"/>
    <w:tmpl w:val="45C2A376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33F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CA31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1E16F1"/>
    <w:multiLevelType w:val="hybridMultilevel"/>
    <w:tmpl w:val="B55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177D9"/>
    <w:multiLevelType w:val="hybridMultilevel"/>
    <w:tmpl w:val="A31AAA46"/>
    <w:lvl w:ilvl="0" w:tplc="5C3A864C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42EF7"/>
    <w:multiLevelType w:val="hybridMultilevel"/>
    <w:tmpl w:val="00F8A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55720"/>
    <w:multiLevelType w:val="hybridMultilevel"/>
    <w:tmpl w:val="497A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3E5200"/>
    <w:multiLevelType w:val="hybridMultilevel"/>
    <w:tmpl w:val="18F84B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33365"/>
    <w:multiLevelType w:val="hybridMultilevel"/>
    <w:tmpl w:val="CCF2136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333DE"/>
    <w:multiLevelType w:val="multilevel"/>
    <w:tmpl w:val="F55C86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5732C"/>
    <w:multiLevelType w:val="hybridMultilevel"/>
    <w:tmpl w:val="7B40B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F5A1E"/>
    <w:multiLevelType w:val="hybridMultilevel"/>
    <w:tmpl w:val="0D54CE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 w15:restartNumberingAfterBreak="0">
    <w:nsid w:val="7DA4555F"/>
    <w:multiLevelType w:val="hybridMultilevel"/>
    <w:tmpl w:val="AB46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</w:num>
  <w:num w:numId="16">
    <w:abstractNumId w:val="23"/>
    <w:lvlOverride w:ilv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29"/>
  </w:num>
  <w:num w:numId="28">
    <w:abstractNumId w:val="11"/>
  </w:num>
  <w:num w:numId="29">
    <w:abstractNumId w:val="37"/>
  </w:num>
  <w:num w:numId="30">
    <w:abstractNumId w:val="12"/>
  </w:num>
  <w:num w:numId="31">
    <w:abstractNumId w:val="3"/>
  </w:num>
  <w:num w:numId="32">
    <w:abstractNumId w:val="5"/>
  </w:num>
  <w:num w:numId="33">
    <w:abstractNumId w:val="33"/>
  </w:num>
  <w:num w:numId="34">
    <w:abstractNumId w:val="30"/>
  </w:num>
  <w:num w:numId="35">
    <w:abstractNumId w:val="8"/>
  </w:num>
  <w:num w:numId="36">
    <w:abstractNumId w:val="38"/>
  </w:num>
  <w:num w:numId="37">
    <w:abstractNumId w:val="0"/>
  </w:num>
  <w:num w:numId="38">
    <w:abstractNumId w:val="13"/>
  </w:num>
  <w:num w:numId="39">
    <w:abstractNumId w:val="14"/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C6"/>
    <w:rsid w:val="001640C4"/>
    <w:rsid w:val="002E045F"/>
    <w:rsid w:val="00330CF9"/>
    <w:rsid w:val="00377E78"/>
    <w:rsid w:val="00422851"/>
    <w:rsid w:val="008743DC"/>
    <w:rsid w:val="009F3FA9"/>
    <w:rsid w:val="00A325F3"/>
    <w:rsid w:val="00A768F9"/>
    <w:rsid w:val="00B22049"/>
    <w:rsid w:val="00B814C6"/>
    <w:rsid w:val="00C7225A"/>
    <w:rsid w:val="00D62976"/>
    <w:rsid w:val="00D867AE"/>
    <w:rsid w:val="00E14C90"/>
    <w:rsid w:val="00F42AA8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0A7A9E"/>
  <w15:chartTrackingRefBased/>
  <w15:docId w15:val="{4BA2A325-C22D-4309-9A4B-5707872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4C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4C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14C6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814C6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14C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14C6"/>
    <w:pPr>
      <w:numPr>
        <w:ilvl w:val="4"/>
        <w:numId w:val="29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814C6"/>
    <w:pPr>
      <w:numPr>
        <w:ilvl w:val="5"/>
        <w:numId w:val="29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14C6"/>
    <w:pPr>
      <w:numPr>
        <w:ilvl w:val="6"/>
        <w:numId w:val="29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814C6"/>
    <w:pPr>
      <w:numPr>
        <w:ilvl w:val="7"/>
        <w:numId w:val="29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814C6"/>
    <w:pPr>
      <w:numPr>
        <w:ilvl w:val="8"/>
        <w:numId w:val="29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14C6"/>
    <w:rPr>
      <w:color w:val="0000FF"/>
      <w:u w:val="single"/>
    </w:rPr>
  </w:style>
  <w:style w:type="character" w:styleId="FollowedHyperlink">
    <w:name w:val="FollowedHyperlink"/>
    <w:rsid w:val="00B814C6"/>
    <w:rPr>
      <w:color w:val="800080"/>
      <w:u w:val="single"/>
    </w:rPr>
  </w:style>
  <w:style w:type="paragraph" w:styleId="Header">
    <w:name w:val="header"/>
    <w:basedOn w:val="Normal"/>
    <w:link w:val="HeaderChar"/>
    <w:rsid w:val="00B814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14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4C6"/>
    <w:pPr>
      <w:ind w:right="-267"/>
      <w:jc w:val="both"/>
    </w:pPr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rsid w:val="00B814C6"/>
    <w:pPr>
      <w:tabs>
        <w:tab w:val="left" w:pos="720"/>
      </w:tabs>
      <w:spacing w:before="100"/>
      <w:ind w:right="-274"/>
      <w:jc w:val="both"/>
    </w:pPr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B814C6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B814C6"/>
  </w:style>
  <w:style w:type="paragraph" w:customStyle="1" w:styleId="Body">
    <w:name w:val="Body"/>
    <w:aliases w:val="b"/>
    <w:basedOn w:val="Normal"/>
    <w:rsid w:val="00B814C6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B814C6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814C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B814C6"/>
    <w:rPr>
      <w:rFonts w:ascii="Arial" w:hAnsi="Arial"/>
      <w:sz w:val="16"/>
      <w:szCs w:val="16"/>
      <w:lang w:val="en-AU" w:eastAsia="en-AU" w:bidi="ar-SA"/>
    </w:rPr>
  </w:style>
  <w:style w:type="table" w:styleId="TableGrid">
    <w:name w:val="Table Grid"/>
    <w:basedOn w:val="TableNormal"/>
    <w:rsid w:val="00B8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814C6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B814C6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B814C6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B814C6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5Char">
    <w:name w:val="Heading 5 Char"/>
    <w:link w:val="Heading5"/>
    <w:rsid w:val="00B814C6"/>
    <w:rPr>
      <w:rFonts w:ascii="Arial" w:eastAsia="MS P????" w:hAnsi="Arial"/>
      <w:b/>
      <w:bCs/>
      <w:color w:val="7F7F7F"/>
      <w:sz w:val="22"/>
      <w:szCs w:val="22"/>
      <w:lang w:val="en-AU" w:eastAsia="en-US" w:bidi="ar-SA"/>
    </w:rPr>
  </w:style>
  <w:style w:type="character" w:customStyle="1" w:styleId="Heading6Char">
    <w:name w:val="Heading 6 Char"/>
    <w:link w:val="Heading6"/>
    <w:rsid w:val="00B814C6"/>
    <w:rPr>
      <w:rFonts w:ascii="Arial" w:eastAsia="MS P????" w:hAnsi="Arial"/>
      <w:b/>
      <w:bCs/>
      <w:i/>
      <w:iCs/>
      <w:color w:val="7F7F7F"/>
      <w:sz w:val="22"/>
      <w:szCs w:val="22"/>
      <w:lang w:val="en-AU" w:eastAsia="en-US" w:bidi="ar-SA"/>
    </w:rPr>
  </w:style>
  <w:style w:type="character" w:customStyle="1" w:styleId="Heading7Char">
    <w:name w:val="Heading 7 Char"/>
    <w:link w:val="Heading7"/>
    <w:rsid w:val="00B814C6"/>
    <w:rPr>
      <w:rFonts w:ascii="Arial" w:eastAsia="MS P????" w:hAnsi="Arial"/>
      <w:i/>
      <w:iCs/>
      <w:sz w:val="22"/>
      <w:szCs w:val="22"/>
      <w:lang w:val="en-AU" w:eastAsia="en-US" w:bidi="ar-SA"/>
    </w:rPr>
  </w:style>
  <w:style w:type="character" w:customStyle="1" w:styleId="Heading8Char">
    <w:name w:val="Heading 8 Char"/>
    <w:link w:val="Heading8"/>
    <w:rsid w:val="00B814C6"/>
    <w:rPr>
      <w:rFonts w:ascii="Arial" w:eastAsia="MS P????" w:hAnsi="Arial"/>
      <w:lang w:val="en-AU" w:eastAsia="en-US" w:bidi="ar-SA"/>
    </w:rPr>
  </w:style>
  <w:style w:type="character" w:customStyle="1" w:styleId="Heading9Char">
    <w:name w:val="Heading 9 Char"/>
    <w:link w:val="Heading9"/>
    <w:rsid w:val="00B814C6"/>
    <w:rPr>
      <w:rFonts w:ascii="Arial" w:eastAsia="MS P????" w:hAnsi="Arial"/>
      <w:i/>
      <w:iCs/>
      <w:spacing w:val="5"/>
      <w:lang w:val="en-AU" w:eastAsia="en-US" w:bidi="ar-SA"/>
    </w:rPr>
  </w:style>
  <w:style w:type="character" w:customStyle="1" w:styleId="Heading1Char">
    <w:name w:val="Heading 1 Char"/>
    <w:link w:val="Heading1"/>
    <w:locked/>
    <w:rsid w:val="00B814C6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B814C6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B814C6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B814C6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B814C6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B814C6"/>
    <w:rPr>
      <w:rFonts w:cs="Times New Roman"/>
      <w:b/>
    </w:rPr>
  </w:style>
  <w:style w:type="character" w:styleId="Emphasis">
    <w:name w:val="Emphasis"/>
    <w:qFormat/>
    <w:rsid w:val="00B814C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B814C6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B814C6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B814C6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B814C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B814C6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B814C6"/>
    <w:rPr>
      <w:rFonts w:cs="Times New Roman"/>
      <w:i/>
    </w:rPr>
  </w:style>
  <w:style w:type="character" w:styleId="IntenseEmphasis">
    <w:name w:val="Intense Emphasis"/>
    <w:qFormat/>
    <w:rsid w:val="00B814C6"/>
    <w:rPr>
      <w:rFonts w:cs="Times New Roman"/>
      <w:b/>
    </w:rPr>
  </w:style>
  <w:style w:type="character" w:styleId="SubtleReference">
    <w:name w:val="Subtle Reference"/>
    <w:qFormat/>
    <w:rsid w:val="00B814C6"/>
    <w:rPr>
      <w:rFonts w:cs="Times New Roman"/>
      <w:smallCaps/>
    </w:rPr>
  </w:style>
  <w:style w:type="character" w:styleId="IntenseReference">
    <w:name w:val="Intense Reference"/>
    <w:qFormat/>
    <w:rsid w:val="00B814C6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B814C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B814C6"/>
    <w:pPr>
      <w:keepNext w:val="0"/>
      <w:spacing w:before="0" w:after="240"/>
      <w:outlineLvl w:val="9"/>
    </w:pPr>
    <w:rPr>
      <w:rFonts w:eastAsia="MS P????" w:cs="Times New Roman"/>
      <w:kern w:val="0"/>
      <w:sz w:val="28"/>
      <w:szCs w:val="28"/>
      <w:lang w:eastAsia="en-US"/>
    </w:rPr>
  </w:style>
  <w:style w:type="character" w:customStyle="1" w:styleId="BodyTextChar">
    <w:name w:val="Body Text Char"/>
    <w:link w:val="BodyText"/>
    <w:locked/>
    <w:rsid w:val="00B814C6"/>
    <w:rPr>
      <w:rFonts w:ascii="Arial" w:hAnsi="Arial"/>
      <w:lang w:val="en-AU" w:eastAsia="en-US" w:bidi="ar-SA"/>
    </w:rPr>
  </w:style>
  <w:style w:type="paragraph" w:customStyle="1" w:styleId="Pa8">
    <w:name w:val="Pa8"/>
    <w:basedOn w:val="Normal"/>
    <w:next w:val="Normal"/>
    <w:rsid w:val="00B814C6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B814C6"/>
    <w:rPr>
      <w:color w:val="000000"/>
      <w:sz w:val="20"/>
    </w:rPr>
  </w:style>
  <w:style w:type="paragraph" w:customStyle="1" w:styleId="Pa12">
    <w:name w:val="Pa12"/>
    <w:basedOn w:val="Normal"/>
    <w:next w:val="Normal"/>
    <w:rsid w:val="00B814C6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character" w:customStyle="1" w:styleId="HeaderChar">
    <w:name w:val="Header Char"/>
    <w:link w:val="Header"/>
    <w:locked/>
    <w:rsid w:val="00B814C6"/>
    <w:rPr>
      <w:rFonts w:ascii="Arial" w:hAnsi="Arial" w:cs="Arial"/>
      <w:sz w:val="24"/>
      <w:szCs w:val="24"/>
      <w:lang w:val="en-AU" w:eastAsia="en-AU" w:bidi="ar-SA"/>
    </w:rPr>
  </w:style>
  <w:style w:type="paragraph" w:styleId="Date">
    <w:name w:val="Date"/>
    <w:basedOn w:val="Normal"/>
    <w:next w:val="Normal"/>
    <w:link w:val="DateChar"/>
    <w:rsid w:val="00B814C6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B814C6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B814C6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B814C6"/>
    <w:rPr>
      <w:rFonts w:ascii="Tahoma" w:eastAsia="Arial" w:hAnsi="Tahoma" w:cs="Tahoma"/>
      <w:sz w:val="16"/>
      <w:szCs w:val="16"/>
      <w:lang w:val="en-AU" w:eastAsia="en-US" w:bidi="ar-SA"/>
    </w:rPr>
  </w:style>
  <w:style w:type="paragraph" w:styleId="Revision">
    <w:name w:val="Revision"/>
    <w:hidden/>
    <w:semiHidden/>
    <w:rsid w:val="00B814C6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Jenny Clift</cp:lastModifiedBy>
  <cp:revision>2</cp:revision>
  <dcterms:created xsi:type="dcterms:W3CDTF">2019-09-10T05:27:00Z</dcterms:created>
  <dcterms:modified xsi:type="dcterms:W3CDTF">2019-09-10T05:27:00Z</dcterms:modified>
</cp:coreProperties>
</file>